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402" w:rsidRDefault="00C15402" w:rsidP="00447AE6">
      <w:pPr>
        <w:pStyle w:val="Nzev"/>
        <w:pBdr>
          <w:bottom w:val="single" w:sz="4" w:space="1" w:color="auto"/>
        </w:pBdr>
        <w:spacing w:after="0"/>
        <w:jc w:val="both"/>
        <w:rPr>
          <w:rFonts w:asciiTheme="minorHAnsi" w:hAnsiTheme="minorHAnsi" w:cstheme="minorHAnsi"/>
        </w:rPr>
      </w:pPr>
    </w:p>
    <w:p w:rsidR="00191A13" w:rsidRPr="00447AE6" w:rsidRDefault="009E549D" w:rsidP="00447AE6">
      <w:pPr>
        <w:pStyle w:val="Nzev"/>
        <w:pBdr>
          <w:bottom w:val="single" w:sz="4" w:space="1" w:color="auto"/>
        </w:pBdr>
        <w:spacing w:after="0"/>
        <w:jc w:val="both"/>
        <w:rPr>
          <w:rFonts w:asciiTheme="minorHAnsi" w:hAnsiTheme="minorHAnsi" w:cstheme="minorHAnsi"/>
        </w:rPr>
      </w:pPr>
      <w:r>
        <w:rPr>
          <w:rFonts w:asciiTheme="minorHAnsi" w:hAnsiTheme="minorHAnsi" w:cstheme="minorHAnsi"/>
        </w:rPr>
        <w:t>B. SOUHRNNÁ</w:t>
      </w:r>
      <w:r w:rsidR="00743FCF" w:rsidRPr="00447AE6">
        <w:rPr>
          <w:rFonts w:asciiTheme="minorHAnsi" w:hAnsiTheme="minorHAnsi" w:cstheme="minorHAnsi"/>
        </w:rPr>
        <w:t xml:space="preserve"> TECHNICKÁ ZPRÁVA</w:t>
      </w:r>
    </w:p>
    <w:p w:rsidR="00A5423F" w:rsidRPr="00C2176A" w:rsidRDefault="00A5423F" w:rsidP="0093745D">
      <w:pPr>
        <w:pStyle w:val="Nadpis2"/>
        <w:numPr>
          <w:ilvl w:val="0"/>
          <w:numId w:val="8"/>
        </w:numPr>
        <w:rPr>
          <w:rFonts w:asciiTheme="minorHAnsi" w:eastAsia="Lucida Sans Unicode" w:hAnsiTheme="minorHAnsi"/>
          <w:b/>
          <w:bCs w:val="0"/>
          <w:i w:val="0"/>
          <w:iCs w:val="0"/>
          <w:szCs w:val="24"/>
        </w:rPr>
      </w:pPr>
      <w:r w:rsidRPr="00C2176A">
        <w:rPr>
          <w:rFonts w:asciiTheme="minorHAnsi" w:eastAsia="Lucida Sans Unicode" w:hAnsiTheme="minorHAnsi"/>
          <w:b/>
          <w:bCs w:val="0"/>
          <w:i w:val="0"/>
          <w:iCs w:val="0"/>
          <w:szCs w:val="24"/>
        </w:rPr>
        <w:t>Popis území stavby</w:t>
      </w:r>
    </w:p>
    <w:p w:rsidR="006F2CE2" w:rsidRDefault="006F2CE2" w:rsidP="0093745D">
      <w:pPr>
        <w:pStyle w:val="l3"/>
        <w:numPr>
          <w:ilvl w:val="0"/>
          <w:numId w:val="10"/>
        </w:numPr>
        <w:spacing w:before="0" w:beforeAutospacing="0" w:after="120" w:afterAutospacing="0"/>
        <w:ind w:left="782" w:hanging="357"/>
        <w:rPr>
          <w:i/>
        </w:rPr>
      </w:pPr>
      <w:r w:rsidRPr="006F2CE2">
        <w:rPr>
          <w:i/>
        </w:rPr>
        <w:t>charakteristika území a stavebního pozemku, zastavěné území a nezastavěné území, soulad navrhované stavby s charakterem území, dosavadní využití a zastavěnost území,</w:t>
      </w:r>
    </w:p>
    <w:p w:rsidR="00486E6E" w:rsidRDefault="00486E6E" w:rsidP="00486E6E">
      <w:pPr>
        <w:pStyle w:val="Odstavecseseznamem"/>
        <w:ind w:left="426"/>
      </w:pPr>
      <w:r w:rsidRPr="00D75322">
        <w:t>Stavba se nachází v katastrálním území Neveklov na pozemcích 1281/1 a 1282 a v </w:t>
      </w:r>
      <w:proofErr w:type="spellStart"/>
      <w:proofErr w:type="gramStart"/>
      <w:r w:rsidRPr="00D75322">
        <w:t>k.ú</w:t>
      </w:r>
      <w:proofErr w:type="spellEnd"/>
      <w:r w:rsidRPr="00D75322">
        <w:t>.</w:t>
      </w:r>
      <w:proofErr w:type="gramEnd"/>
      <w:r w:rsidRPr="00D75322">
        <w:t xml:space="preserve"> </w:t>
      </w:r>
      <w:proofErr w:type="spellStart"/>
      <w:r w:rsidRPr="00D75322">
        <w:t>Zderadice</w:t>
      </w:r>
      <w:proofErr w:type="spellEnd"/>
      <w:r w:rsidRPr="00D75322">
        <w:t xml:space="preserve"> na pozemcích 1571/1, </w:t>
      </w:r>
      <w:r w:rsidR="00EE1E71">
        <w:t xml:space="preserve">1517, 508, </w:t>
      </w:r>
      <w:r w:rsidRPr="00D75322">
        <w:t xml:space="preserve">445/2, </w:t>
      </w:r>
      <w:r w:rsidR="000304C5">
        <w:t xml:space="preserve">741/1, </w:t>
      </w:r>
      <w:r w:rsidRPr="00D75322">
        <w:t xml:space="preserve">st. 45/2, 1369/2, 1370/1, 1370/5, 1370/6 a 1370/2. </w:t>
      </w:r>
    </w:p>
    <w:p w:rsidR="000F7794" w:rsidRDefault="00A81EE0" w:rsidP="00FD20A5">
      <w:pPr>
        <w:pStyle w:val="Odstavecseseznamem"/>
        <w:ind w:left="426"/>
      </w:pPr>
      <w:r>
        <w:t>Stavba prochází zastavěným i</w:t>
      </w:r>
      <w:r w:rsidR="00A50B41" w:rsidRPr="004F5096">
        <w:t xml:space="preserve"> </w:t>
      </w:r>
      <w:r w:rsidR="00A50B41">
        <w:t>ne</w:t>
      </w:r>
      <w:r w:rsidR="00A50B41" w:rsidRPr="004F5096">
        <w:t>zastavěn</w:t>
      </w:r>
      <w:r>
        <w:t>ým</w:t>
      </w:r>
      <w:r w:rsidR="00A50B41" w:rsidRPr="004F5096">
        <w:t xml:space="preserve"> území</w:t>
      </w:r>
      <w:r>
        <w:t>m</w:t>
      </w:r>
      <w:r w:rsidR="00A50B41" w:rsidRPr="004F5096">
        <w:t>.</w:t>
      </w:r>
    </w:p>
    <w:p w:rsidR="000F7794" w:rsidRPr="000F7794" w:rsidRDefault="000F7794" w:rsidP="000F7794">
      <w:pPr>
        <w:pStyle w:val="l3"/>
        <w:spacing w:before="0" w:beforeAutospacing="0" w:after="0" w:afterAutospacing="0"/>
      </w:pPr>
    </w:p>
    <w:p w:rsidR="006F2CE2" w:rsidRDefault="006F2CE2" w:rsidP="0093745D">
      <w:pPr>
        <w:pStyle w:val="l3"/>
        <w:numPr>
          <w:ilvl w:val="0"/>
          <w:numId w:val="10"/>
        </w:numPr>
        <w:spacing w:before="0" w:beforeAutospacing="0" w:after="120" w:afterAutospacing="0"/>
        <w:rPr>
          <w:i/>
        </w:rPr>
      </w:pPr>
      <w:r w:rsidRPr="006F2CE2">
        <w:rPr>
          <w:i/>
        </w:rPr>
        <w:t>údaje o souladu s územním rozhodnutím, veřejnoprávní smlouvou o umístění stavby, územním souhlasem,</w:t>
      </w:r>
    </w:p>
    <w:p w:rsidR="000F7794" w:rsidRDefault="00921DDE" w:rsidP="00921DDE">
      <w:pPr>
        <w:pStyle w:val="Odstavecseseznamem"/>
        <w:ind w:left="426"/>
      </w:pPr>
      <w:r w:rsidRPr="00223625">
        <w:t>Stavba je v souladu s územním plánem</w:t>
      </w:r>
      <w:r>
        <w:t>.</w:t>
      </w:r>
    </w:p>
    <w:p w:rsidR="00921DDE" w:rsidRPr="006F2CE2" w:rsidRDefault="00921DDE" w:rsidP="005D6F50">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údaje o souladu s územně plánovací dokumentací, s cíli a úkoly územního plánování, včetně informace o vydané územně plánovací dokumentaci,</w:t>
      </w:r>
    </w:p>
    <w:p w:rsidR="001D4EEA" w:rsidRDefault="001D4EEA" w:rsidP="001D4EEA">
      <w:pPr>
        <w:ind w:left="426"/>
      </w:pPr>
      <w:r w:rsidRPr="00223625">
        <w:t>Stavba je v souladu s</w:t>
      </w:r>
      <w:r>
        <w:t> </w:t>
      </w:r>
      <w:r w:rsidRPr="00223625">
        <w:t>územn</w:t>
      </w:r>
      <w:r>
        <w:t>ě plánovací dokumentací.</w:t>
      </w:r>
    </w:p>
    <w:p w:rsidR="000F7794" w:rsidRPr="006F2CE2" w:rsidRDefault="000F7794" w:rsidP="005D6F50">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geologická, geomorfologická a hydrogeologická charakteristika, včetně zdrojů nerostů a podzemních vod,</w:t>
      </w:r>
    </w:p>
    <w:p w:rsidR="000F7794" w:rsidRPr="001109B6" w:rsidRDefault="001109B6" w:rsidP="001109B6">
      <w:pPr>
        <w:ind w:left="426"/>
      </w:pPr>
      <w:r w:rsidRPr="001109B6">
        <w:t>Geologické a hydrogeologické podmínky území jsou známé.</w:t>
      </w:r>
    </w:p>
    <w:p w:rsidR="000F7794" w:rsidRPr="006F2CE2" w:rsidRDefault="000F7794" w:rsidP="005D6F50">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 xml:space="preserve">výčet a závěry provedených průzkumů a měření </w:t>
      </w:r>
    </w:p>
    <w:p w:rsidR="00435FF9" w:rsidRDefault="00435FF9" w:rsidP="00435FF9">
      <w:pPr>
        <w:ind w:left="426"/>
      </w:pPr>
      <w:r w:rsidRPr="00441243">
        <w:t>Byla provedena diagnostika vozovky a vyhotoven protokol o zkoušce č. 1-20-10-002 a dle zjištěných výsledků je navržena výměna příslušných konstrukčních vrstev.</w:t>
      </w:r>
    </w:p>
    <w:p w:rsidR="00256C68" w:rsidRDefault="00256C68" w:rsidP="00435FF9">
      <w:pPr>
        <w:ind w:left="426"/>
      </w:pPr>
      <w:r>
        <w:t>Závěr:</w:t>
      </w:r>
    </w:p>
    <w:p w:rsidR="00256C68" w:rsidRDefault="00256C68" w:rsidP="00435FF9">
      <w:pPr>
        <w:ind w:left="426"/>
      </w:pPr>
      <w:r>
        <w:t xml:space="preserve">Prakticky celý úsek komunikace je postižen odlamováním krajnice a na to navazujícími poruchami v podobě síťových trhlin, výtluk a vysprávek. Obrusná vrstva vozovky je tvořena penetrovaným makadamem, do kterého byla zaválcována drobnější frakce. Místy je vidět vytlačení pojiva na povrch, což má za následek ztrátu </w:t>
      </w:r>
      <w:proofErr w:type="spellStart"/>
      <w:r>
        <w:t>makrotextury</w:t>
      </w:r>
      <w:proofErr w:type="spellEnd"/>
      <w:r>
        <w:t>. Cca v km 1,200 (od křižovatky s III/11438) v pravotočivé zatáčce je vidět velké množství výsprav – je to úsek namáhaný dobrzďováním a zároveň tangenciálními silami. Skladba konstrukce je zde zcela nevyhovující.</w:t>
      </w:r>
    </w:p>
    <w:p w:rsidR="000F7794" w:rsidRPr="006F2CE2" w:rsidRDefault="000F7794" w:rsidP="005D6F50">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ochrana území podle jiných právních předpisů</w:t>
      </w:r>
    </w:p>
    <w:p w:rsidR="004D6165" w:rsidRPr="002763BC" w:rsidRDefault="004D6165" w:rsidP="004D6165">
      <w:pPr>
        <w:ind w:left="426"/>
      </w:pPr>
      <w:r w:rsidRPr="002763BC">
        <w:t xml:space="preserve">Stavba se nenachází </w:t>
      </w:r>
      <w:r>
        <w:t>v </w:t>
      </w:r>
      <w:proofErr w:type="spellStart"/>
      <w:r>
        <w:t>seismicky</w:t>
      </w:r>
      <w:proofErr w:type="spellEnd"/>
      <w:r>
        <w:t xml:space="preserve"> neklidném území ani v památkové rezervaci</w:t>
      </w:r>
      <w:r w:rsidRPr="002763BC">
        <w:t>.</w:t>
      </w:r>
      <w:r w:rsidRPr="004D6165">
        <w:t xml:space="preserve"> </w:t>
      </w:r>
      <w:r>
        <w:t>Stavba neovlivňuje soustavu chráněných území Natura 2000.</w:t>
      </w:r>
    </w:p>
    <w:p w:rsidR="00E2222B" w:rsidRPr="006F2CE2" w:rsidRDefault="00E2222B" w:rsidP="00E2222B">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poloha vzhledem k záplavovému území, poddolovanému území apod.,</w:t>
      </w:r>
    </w:p>
    <w:p w:rsidR="002763BC" w:rsidRPr="002763BC" w:rsidRDefault="002763BC" w:rsidP="002763BC">
      <w:pPr>
        <w:ind w:left="426"/>
      </w:pPr>
      <w:r w:rsidRPr="002763BC">
        <w:t>Stavba se nenachází v poddolovaném ani záplavovém území.</w:t>
      </w:r>
    </w:p>
    <w:p w:rsidR="00E2222B" w:rsidRPr="006F2CE2" w:rsidRDefault="00E2222B" w:rsidP="00E2222B">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vliv stavby na okolní stavby a pozemky, ochrana okolí, vliv stavby na odtokové poměry v území,</w:t>
      </w:r>
    </w:p>
    <w:p w:rsidR="00E2222B" w:rsidRPr="00D21261" w:rsidRDefault="00D21261" w:rsidP="00D21261">
      <w:pPr>
        <w:ind w:left="426"/>
      </w:pPr>
      <w:r w:rsidRPr="00D21261">
        <w:t>Realizace navržených stavebních úprav neovlivní okolní stavby ani pozemky, veškeré úpravy jsou navrženy v místě stávajících komunikací. Okolí stavby je třeba chránit běžnými prostředky - dodržovat noční klid, zamezit nadměrné hlučnosti a prašnosti. Stavba nemění odtokové poměry v území.</w:t>
      </w:r>
    </w:p>
    <w:p w:rsidR="006F2CE2" w:rsidRDefault="006F2CE2" w:rsidP="0093745D">
      <w:pPr>
        <w:pStyle w:val="l3"/>
        <w:numPr>
          <w:ilvl w:val="0"/>
          <w:numId w:val="10"/>
        </w:numPr>
        <w:spacing w:before="0" w:beforeAutospacing="0" w:after="120" w:afterAutospacing="0"/>
        <w:rPr>
          <w:i/>
        </w:rPr>
      </w:pPr>
      <w:r w:rsidRPr="006F2CE2">
        <w:rPr>
          <w:i/>
        </w:rPr>
        <w:t>požadavky na asanace, demolice, kácení dřevin,</w:t>
      </w:r>
    </w:p>
    <w:p w:rsidR="004E1E60" w:rsidRPr="004E1E60" w:rsidRDefault="004E1E60" w:rsidP="004E1E60">
      <w:pPr>
        <w:ind w:left="426"/>
      </w:pPr>
      <w:r w:rsidRPr="00994BC7">
        <w:t>Stavba má běžné požadavky na bourací práce. Nedojde k žádnému kácení dřevin. Stavba nevznáší požadavky na asanace.</w:t>
      </w:r>
    </w:p>
    <w:p w:rsidR="00E2222B" w:rsidRPr="006F2CE2" w:rsidRDefault="00E2222B" w:rsidP="00E2222B">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požadavky na maximální dočasné a trvalé zábory zemědělského půdního fondu nebo pozemků určených k plnění funkce lesa,</w:t>
      </w:r>
    </w:p>
    <w:p w:rsidR="00D36F23" w:rsidRPr="00994BC7" w:rsidRDefault="00D36F23" w:rsidP="00D36F23">
      <w:pPr>
        <w:ind w:left="426"/>
      </w:pPr>
      <w:r w:rsidRPr="00994BC7">
        <w:t xml:space="preserve">Stavba se nachází na pozemcích ZPF.  </w:t>
      </w:r>
      <w:r w:rsidR="00994BC7" w:rsidRPr="00994BC7">
        <w:t>V </w:t>
      </w:r>
      <w:proofErr w:type="spellStart"/>
      <w:proofErr w:type="gramStart"/>
      <w:r w:rsidR="00994BC7" w:rsidRPr="00994BC7">
        <w:t>k.ú</w:t>
      </w:r>
      <w:proofErr w:type="spellEnd"/>
      <w:r w:rsidR="00994BC7" w:rsidRPr="00994BC7">
        <w:t>.</w:t>
      </w:r>
      <w:proofErr w:type="gramEnd"/>
      <w:r w:rsidR="00994BC7" w:rsidRPr="00994BC7">
        <w:t xml:space="preserve"> </w:t>
      </w:r>
      <w:proofErr w:type="spellStart"/>
      <w:r w:rsidR="00994BC7" w:rsidRPr="00994BC7">
        <w:t>Zderadice</w:t>
      </w:r>
      <w:proofErr w:type="spellEnd"/>
      <w:r w:rsidR="00994BC7" w:rsidRPr="00994BC7">
        <w:t xml:space="preserve"> na </w:t>
      </w:r>
      <w:proofErr w:type="spellStart"/>
      <w:r w:rsidR="00994BC7" w:rsidRPr="00994BC7">
        <w:t>ppč</w:t>
      </w:r>
      <w:proofErr w:type="spellEnd"/>
      <w:r w:rsidR="00994BC7" w:rsidRPr="00994BC7">
        <w:t xml:space="preserve">. 445/2, </w:t>
      </w:r>
      <w:r w:rsidR="000304C5">
        <w:t xml:space="preserve">741/,1 </w:t>
      </w:r>
      <w:r w:rsidR="00994BC7" w:rsidRPr="00994BC7">
        <w:t>1369/2, 1370/1 a 1370/5.</w:t>
      </w:r>
    </w:p>
    <w:p w:rsidR="00D36F23" w:rsidRPr="00D36F23" w:rsidRDefault="00D36F23" w:rsidP="00D36F23">
      <w:pPr>
        <w:ind w:left="426"/>
      </w:pPr>
      <w:r w:rsidRPr="00D36F23">
        <w:t>Stavba nevznáší požadavky na zábor do pozemků určených k plnění funkce lesa</w:t>
      </w:r>
    </w:p>
    <w:p w:rsidR="00E2222B" w:rsidRPr="006F2CE2" w:rsidRDefault="00E2222B" w:rsidP="00E2222B">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územně technické podmínky - zejména možnost napojení na stávající dopravní a technickou infrastrukturu, možnost bezbariérového přístupu k navrhované stavbě,</w:t>
      </w:r>
    </w:p>
    <w:p w:rsidR="00DE6F4B" w:rsidRDefault="00DE6F4B" w:rsidP="00DE6F4B">
      <w:pPr>
        <w:ind w:left="426"/>
      </w:pPr>
      <w:r w:rsidRPr="00EB79A3">
        <w:t>Stavba je dopravně napojena na stávající silnici III/11438.</w:t>
      </w:r>
    </w:p>
    <w:p w:rsidR="00E2222B" w:rsidRPr="006F2CE2" w:rsidRDefault="00E2222B" w:rsidP="00E2222B">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věcné a časové vazby stavby, podmiňující, vyvolané, související investice,</w:t>
      </w:r>
    </w:p>
    <w:p w:rsidR="00E2222B" w:rsidRDefault="002A18BA" w:rsidP="002A18BA">
      <w:pPr>
        <w:ind w:left="426"/>
      </w:pPr>
      <w:r w:rsidRPr="002A18BA">
        <w:t>S žádnými věcnými a časovými vazbami stavby, podmiňujícími, vyvolanými ani souvisejícími investicemi se neuvažuje.</w:t>
      </w:r>
    </w:p>
    <w:p w:rsidR="002A18BA" w:rsidRPr="002A18BA" w:rsidRDefault="002A18BA" w:rsidP="002A18BA">
      <w:pPr>
        <w:ind w:left="426"/>
      </w:pPr>
    </w:p>
    <w:p w:rsidR="006F2CE2" w:rsidRDefault="006F2CE2" w:rsidP="0093745D">
      <w:pPr>
        <w:pStyle w:val="l3"/>
        <w:numPr>
          <w:ilvl w:val="0"/>
          <w:numId w:val="10"/>
        </w:numPr>
        <w:spacing w:before="0" w:beforeAutospacing="0" w:after="120" w:afterAutospacing="0"/>
        <w:rPr>
          <w:i/>
        </w:rPr>
      </w:pPr>
      <w:r w:rsidRPr="006F2CE2">
        <w:rPr>
          <w:i/>
        </w:rPr>
        <w:t>seznam pozemků podle katastru nemovitostí, na kterých se stavba provádí,</w:t>
      </w:r>
    </w:p>
    <w:tbl>
      <w:tblPr>
        <w:tblW w:w="10496" w:type="dxa"/>
        <w:jc w:val="right"/>
        <w:tblInd w:w="47" w:type="dxa"/>
        <w:tblCellMar>
          <w:left w:w="70" w:type="dxa"/>
          <w:right w:w="70" w:type="dxa"/>
        </w:tblCellMar>
        <w:tblLook w:val="04A0" w:firstRow="1" w:lastRow="0" w:firstColumn="1" w:lastColumn="0" w:noHBand="0" w:noVBand="1"/>
      </w:tblPr>
      <w:tblGrid>
        <w:gridCol w:w="1205"/>
        <w:gridCol w:w="1228"/>
        <w:gridCol w:w="3641"/>
        <w:gridCol w:w="850"/>
        <w:gridCol w:w="1418"/>
        <w:gridCol w:w="1231"/>
        <w:gridCol w:w="923"/>
      </w:tblGrid>
      <w:tr w:rsidR="005D6BE6" w:rsidRPr="005D6BE6" w:rsidTr="00362F10">
        <w:trPr>
          <w:trHeight w:val="345"/>
          <w:jc w:val="right"/>
        </w:trPr>
        <w:tc>
          <w:tcPr>
            <w:tcW w:w="1205" w:type="dxa"/>
            <w:tcBorders>
              <w:top w:val="double" w:sz="6" w:space="0" w:color="auto"/>
              <w:left w:val="double" w:sz="6" w:space="0" w:color="auto"/>
              <w:bottom w:val="double" w:sz="6" w:space="0" w:color="auto"/>
              <w:right w:val="double" w:sz="6" w:space="0" w:color="auto"/>
            </w:tcBorders>
            <w:shd w:val="clear" w:color="000000" w:fill="D9D9D9"/>
            <w:noWrap/>
            <w:vAlign w:val="center"/>
            <w:hideMark/>
          </w:tcPr>
          <w:p w:rsidR="005D6BE6" w:rsidRPr="005D6BE6" w:rsidRDefault="005D6BE6" w:rsidP="00BD4997">
            <w:pPr>
              <w:suppressAutoHyphens w:val="0"/>
              <w:spacing w:line="240" w:lineRule="auto"/>
              <w:jc w:val="center"/>
              <w:rPr>
                <w:rFonts w:eastAsia="Times New Roman" w:cs="Calibri"/>
                <w:i/>
                <w:iCs/>
                <w:color w:val="000000"/>
                <w:kern w:val="0"/>
                <w:lang w:eastAsia="cs-CZ"/>
              </w:rPr>
            </w:pPr>
            <w:r w:rsidRPr="005D6BE6">
              <w:rPr>
                <w:rFonts w:eastAsia="Times New Roman" w:cs="Calibri"/>
                <w:i/>
                <w:iCs/>
                <w:color w:val="000000"/>
                <w:kern w:val="0"/>
                <w:lang w:eastAsia="cs-CZ"/>
              </w:rPr>
              <w:t>Katastrální území</w:t>
            </w:r>
          </w:p>
        </w:tc>
        <w:tc>
          <w:tcPr>
            <w:tcW w:w="1228" w:type="dxa"/>
            <w:tcBorders>
              <w:top w:val="double" w:sz="6" w:space="0" w:color="auto"/>
              <w:left w:val="nil"/>
              <w:bottom w:val="double" w:sz="6" w:space="0" w:color="auto"/>
              <w:right w:val="double" w:sz="6" w:space="0" w:color="auto"/>
            </w:tcBorders>
            <w:shd w:val="clear" w:color="000000" w:fill="D9D9D9"/>
            <w:noWrap/>
            <w:vAlign w:val="center"/>
            <w:hideMark/>
          </w:tcPr>
          <w:p w:rsidR="005D6BE6" w:rsidRPr="005D6BE6" w:rsidRDefault="00BD4997" w:rsidP="00AD7C9B">
            <w:pPr>
              <w:suppressAutoHyphens w:val="0"/>
              <w:spacing w:line="240" w:lineRule="auto"/>
              <w:jc w:val="center"/>
              <w:rPr>
                <w:rFonts w:eastAsia="Times New Roman" w:cs="Calibri"/>
                <w:i/>
                <w:iCs/>
                <w:color w:val="000000"/>
                <w:kern w:val="0"/>
                <w:lang w:eastAsia="cs-CZ"/>
              </w:rPr>
            </w:pPr>
            <w:r>
              <w:rPr>
                <w:rFonts w:eastAsia="Times New Roman" w:cs="Calibri"/>
                <w:i/>
                <w:iCs/>
                <w:color w:val="000000"/>
                <w:kern w:val="0"/>
                <w:lang w:eastAsia="cs-CZ"/>
              </w:rPr>
              <w:t>P</w:t>
            </w:r>
            <w:r w:rsidR="005D6BE6" w:rsidRPr="005D6BE6">
              <w:rPr>
                <w:rFonts w:eastAsia="Times New Roman" w:cs="Calibri"/>
                <w:i/>
                <w:iCs/>
                <w:color w:val="000000"/>
                <w:kern w:val="0"/>
                <w:lang w:eastAsia="cs-CZ"/>
              </w:rPr>
              <w:t>arcelní č</w:t>
            </w:r>
            <w:r w:rsidR="00AD7C9B">
              <w:rPr>
                <w:rFonts w:eastAsia="Times New Roman" w:cs="Calibri"/>
                <w:i/>
                <w:iCs/>
                <w:color w:val="000000"/>
                <w:kern w:val="0"/>
                <w:lang w:eastAsia="cs-CZ"/>
              </w:rPr>
              <w:t>íslo</w:t>
            </w:r>
          </w:p>
        </w:tc>
        <w:tc>
          <w:tcPr>
            <w:tcW w:w="3641" w:type="dxa"/>
            <w:tcBorders>
              <w:top w:val="double" w:sz="6" w:space="0" w:color="auto"/>
              <w:left w:val="nil"/>
              <w:bottom w:val="double" w:sz="6" w:space="0" w:color="auto"/>
              <w:right w:val="double" w:sz="6" w:space="0" w:color="auto"/>
            </w:tcBorders>
            <w:shd w:val="clear" w:color="000000" w:fill="D9D9D9"/>
            <w:noWrap/>
            <w:vAlign w:val="center"/>
            <w:hideMark/>
          </w:tcPr>
          <w:p w:rsidR="005D6BE6" w:rsidRPr="005D6BE6" w:rsidRDefault="005D6BE6" w:rsidP="00BD4997">
            <w:pPr>
              <w:suppressAutoHyphens w:val="0"/>
              <w:spacing w:line="240" w:lineRule="auto"/>
              <w:jc w:val="center"/>
              <w:rPr>
                <w:rFonts w:eastAsia="Times New Roman" w:cs="Calibri"/>
                <w:i/>
                <w:iCs/>
                <w:color w:val="000000"/>
                <w:kern w:val="0"/>
                <w:lang w:eastAsia="cs-CZ"/>
              </w:rPr>
            </w:pPr>
            <w:r w:rsidRPr="005D6BE6">
              <w:rPr>
                <w:rFonts w:eastAsia="Times New Roman" w:cs="Calibri"/>
                <w:i/>
                <w:iCs/>
                <w:color w:val="000000"/>
                <w:kern w:val="0"/>
                <w:lang w:eastAsia="cs-CZ"/>
              </w:rPr>
              <w:t>Vlastnické právo</w:t>
            </w:r>
          </w:p>
        </w:tc>
        <w:tc>
          <w:tcPr>
            <w:tcW w:w="850" w:type="dxa"/>
            <w:tcBorders>
              <w:top w:val="double" w:sz="6" w:space="0" w:color="auto"/>
              <w:left w:val="nil"/>
              <w:bottom w:val="double" w:sz="6" w:space="0" w:color="auto"/>
              <w:right w:val="double" w:sz="6" w:space="0" w:color="auto"/>
            </w:tcBorders>
            <w:shd w:val="clear" w:color="000000" w:fill="D9D9D9"/>
            <w:noWrap/>
            <w:vAlign w:val="center"/>
            <w:hideMark/>
          </w:tcPr>
          <w:p w:rsidR="005D6BE6" w:rsidRPr="005D6BE6" w:rsidRDefault="00BD4997" w:rsidP="00BD4997">
            <w:pPr>
              <w:suppressAutoHyphens w:val="0"/>
              <w:spacing w:line="240" w:lineRule="auto"/>
              <w:jc w:val="center"/>
              <w:rPr>
                <w:rFonts w:eastAsia="Times New Roman" w:cs="Calibri"/>
                <w:i/>
                <w:iCs/>
                <w:color w:val="000000"/>
                <w:kern w:val="0"/>
                <w:lang w:eastAsia="cs-CZ"/>
              </w:rPr>
            </w:pPr>
            <w:r>
              <w:rPr>
                <w:rFonts w:eastAsia="Times New Roman" w:cs="Calibri"/>
                <w:i/>
                <w:iCs/>
                <w:color w:val="000000"/>
                <w:kern w:val="0"/>
                <w:lang w:eastAsia="cs-CZ"/>
              </w:rPr>
              <w:t>Z</w:t>
            </w:r>
            <w:r w:rsidR="005D6BE6" w:rsidRPr="005D6BE6">
              <w:rPr>
                <w:rFonts w:eastAsia="Times New Roman" w:cs="Calibri"/>
                <w:i/>
                <w:iCs/>
                <w:color w:val="000000"/>
                <w:kern w:val="0"/>
                <w:lang w:eastAsia="cs-CZ"/>
              </w:rPr>
              <w:t>ábor (m2)</w:t>
            </w:r>
          </w:p>
        </w:tc>
        <w:tc>
          <w:tcPr>
            <w:tcW w:w="1418" w:type="dxa"/>
            <w:tcBorders>
              <w:top w:val="double" w:sz="6" w:space="0" w:color="auto"/>
              <w:left w:val="nil"/>
              <w:bottom w:val="double" w:sz="6" w:space="0" w:color="auto"/>
              <w:right w:val="double" w:sz="6" w:space="0" w:color="auto"/>
            </w:tcBorders>
            <w:shd w:val="clear" w:color="000000" w:fill="D9D9D9"/>
            <w:noWrap/>
            <w:vAlign w:val="center"/>
            <w:hideMark/>
          </w:tcPr>
          <w:p w:rsidR="005D6BE6" w:rsidRPr="005D6BE6" w:rsidRDefault="00BD4997" w:rsidP="00BD4997">
            <w:pPr>
              <w:suppressAutoHyphens w:val="0"/>
              <w:spacing w:line="240" w:lineRule="auto"/>
              <w:jc w:val="center"/>
              <w:rPr>
                <w:rFonts w:eastAsia="Times New Roman" w:cs="Calibri"/>
                <w:i/>
                <w:iCs/>
                <w:color w:val="000000"/>
                <w:kern w:val="0"/>
                <w:lang w:eastAsia="cs-CZ"/>
              </w:rPr>
            </w:pPr>
            <w:r>
              <w:rPr>
                <w:rFonts w:eastAsia="Times New Roman" w:cs="Calibri"/>
                <w:i/>
                <w:iCs/>
                <w:color w:val="000000"/>
                <w:kern w:val="0"/>
                <w:lang w:eastAsia="cs-CZ"/>
              </w:rPr>
              <w:t>Z</w:t>
            </w:r>
            <w:r w:rsidR="005D6BE6" w:rsidRPr="005D6BE6">
              <w:rPr>
                <w:rFonts w:eastAsia="Times New Roman" w:cs="Calibri"/>
                <w:i/>
                <w:iCs/>
                <w:color w:val="000000"/>
                <w:kern w:val="0"/>
                <w:lang w:eastAsia="cs-CZ"/>
              </w:rPr>
              <w:t>působ využití</w:t>
            </w:r>
          </w:p>
        </w:tc>
        <w:tc>
          <w:tcPr>
            <w:tcW w:w="1231" w:type="dxa"/>
            <w:tcBorders>
              <w:top w:val="double" w:sz="6" w:space="0" w:color="auto"/>
              <w:left w:val="nil"/>
              <w:bottom w:val="double" w:sz="6" w:space="0" w:color="auto"/>
              <w:right w:val="double" w:sz="6" w:space="0" w:color="auto"/>
            </w:tcBorders>
            <w:shd w:val="clear" w:color="000000" w:fill="D9D9D9"/>
            <w:noWrap/>
            <w:vAlign w:val="center"/>
            <w:hideMark/>
          </w:tcPr>
          <w:p w:rsidR="005D6BE6" w:rsidRPr="005D6BE6" w:rsidRDefault="00BD4997" w:rsidP="00BD4997">
            <w:pPr>
              <w:suppressAutoHyphens w:val="0"/>
              <w:spacing w:line="240" w:lineRule="auto"/>
              <w:jc w:val="center"/>
              <w:rPr>
                <w:rFonts w:eastAsia="Times New Roman" w:cs="Calibri"/>
                <w:i/>
                <w:iCs/>
                <w:color w:val="000000"/>
                <w:kern w:val="0"/>
                <w:lang w:eastAsia="cs-CZ"/>
              </w:rPr>
            </w:pPr>
            <w:r>
              <w:rPr>
                <w:rFonts w:eastAsia="Times New Roman" w:cs="Calibri"/>
                <w:i/>
                <w:iCs/>
                <w:color w:val="000000"/>
                <w:kern w:val="0"/>
                <w:lang w:eastAsia="cs-CZ"/>
              </w:rPr>
              <w:t>D</w:t>
            </w:r>
            <w:r w:rsidR="005D6BE6" w:rsidRPr="005D6BE6">
              <w:rPr>
                <w:rFonts w:eastAsia="Times New Roman" w:cs="Calibri"/>
                <w:i/>
                <w:iCs/>
                <w:color w:val="000000"/>
                <w:kern w:val="0"/>
                <w:lang w:eastAsia="cs-CZ"/>
              </w:rPr>
              <w:t>ruh pozemku</w:t>
            </w:r>
          </w:p>
        </w:tc>
        <w:tc>
          <w:tcPr>
            <w:tcW w:w="923" w:type="dxa"/>
            <w:tcBorders>
              <w:top w:val="double" w:sz="6" w:space="0" w:color="auto"/>
              <w:left w:val="nil"/>
              <w:bottom w:val="double" w:sz="6" w:space="0" w:color="auto"/>
              <w:right w:val="double" w:sz="6" w:space="0" w:color="auto"/>
            </w:tcBorders>
            <w:shd w:val="clear" w:color="000000" w:fill="D9D9D9"/>
            <w:noWrap/>
            <w:vAlign w:val="center"/>
            <w:hideMark/>
          </w:tcPr>
          <w:p w:rsidR="005D6BE6" w:rsidRPr="005D6BE6" w:rsidRDefault="005D6BE6" w:rsidP="00BD4997">
            <w:pPr>
              <w:suppressAutoHyphens w:val="0"/>
              <w:spacing w:line="240" w:lineRule="auto"/>
              <w:jc w:val="center"/>
              <w:rPr>
                <w:rFonts w:eastAsia="Times New Roman" w:cs="Calibri"/>
                <w:i/>
                <w:iCs/>
                <w:color w:val="000000"/>
                <w:kern w:val="0"/>
                <w:lang w:eastAsia="cs-CZ"/>
              </w:rPr>
            </w:pPr>
            <w:r w:rsidRPr="005D6BE6">
              <w:rPr>
                <w:rFonts w:eastAsia="Times New Roman" w:cs="Calibri"/>
                <w:i/>
                <w:iCs/>
                <w:color w:val="000000"/>
                <w:kern w:val="0"/>
                <w:lang w:eastAsia="cs-CZ"/>
              </w:rPr>
              <w:t>Způsob ochrany</w:t>
            </w:r>
          </w:p>
        </w:tc>
      </w:tr>
      <w:tr w:rsidR="005D6BE6" w:rsidRPr="005D6BE6" w:rsidTr="00362F10">
        <w:trPr>
          <w:trHeight w:val="315"/>
          <w:jc w:val="right"/>
        </w:trPr>
        <w:tc>
          <w:tcPr>
            <w:tcW w:w="1205" w:type="dxa"/>
            <w:vMerge w:val="restart"/>
            <w:tcBorders>
              <w:top w:val="nil"/>
              <w:left w:val="single" w:sz="4" w:space="0" w:color="auto"/>
              <w:bottom w:val="nil"/>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Neveklov</w:t>
            </w: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1281/1</w:t>
            </w:r>
          </w:p>
        </w:tc>
        <w:tc>
          <w:tcPr>
            <w:tcW w:w="3641" w:type="dxa"/>
            <w:tcBorders>
              <w:top w:val="single" w:sz="4" w:space="0" w:color="auto"/>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Středočeský kraj, Krajská správa a údržba silnic Středočeského kraje, </w:t>
            </w:r>
            <w:proofErr w:type="spellStart"/>
            <w:proofErr w:type="gramStart"/>
            <w:r w:rsidRPr="005D6BE6">
              <w:rPr>
                <w:rFonts w:eastAsia="Times New Roman" w:cs="Calibri"/>
                <w:color w:val="000000"/>
                <w:kern w:val="0"/>
                <w:sz w:val="22"/>
                <w:szCs w:val="22"/>
                <w:lang w:eastAsia="cs-CZ"/>
              </w:rPr>
              <w:t>p.o</w:t>
            </w:r>
            <w:proofErr w:type="spellEnd"/>
            <w:r w:rsidRPr="005D6BE6">
              <w:rPr>
                <w:rFonts w:eastAsia="Times New Roman" w:cs="Calibri"/>
                <w:color w:val="000000"/>
                <w:kern w:val="0"/>
                <w:sz w:val="22"/>
                <w:szCs w:val="22"/>
                <w:lang w:eastAsia="cs-CZ"/>
              </w:rPr>
              <w:t>.</w:t>
            </w:r>
            <w:proofErr w:type="gram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silnice</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ostatní plocha</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r>
      <w:tr w:rsidR="005D6BE6" w:rsidRPr="005D6BE6" w:rsidTr="00362F10">
        <w:trPr>
          <w:trHeight w:val="300"/>
          <w:jc w:val="right"/>
        </w:trPr>
        <w:tc>
          <w:tcPr>
            <w:tcW w:w="1205" w:type="dxa"/>
            <w:vMerge/>
            <w:tcBorders>
              <w:top w:val="nil"/>
              <w:left w:val="single" w:sz="4" w:space="0" w:color="auto"/>
              <w:bottom w:val="nil"/>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1282</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Středočeský kraj, Krajská správa a údržba silnic Středočeského kraje, </w:t>
            </w:r>
            <w:proofErr w:type="spellStart"/>
            <w:proofErr w:type="gramStart"/>
            <w:r w:rsidRPr="005D6BE6">
              <w:rPr>
                <w:rFonts w:eastAsia="Times New Roman" w:cs="Calibri"/>
                <w:color w:val="000000"/>
                <w:kern w:val="0"/>
                <w:sz w:val="22"/>
                <w:szCs w:val="22"/>
                <w:lang w:eastAsia="cs-CZ"/>
              </w:rPr>
              <w:t>p.o</w:t>
            </w:r>
            <w:proofErr w:type="spellEnd"/>
            <w:r w:rsidRPr="005D6BE6">
              <w:rPr>
                <w:rFonts w:eastAsia="Times New Roman" w:cs="Calibri"/>
                <w:color w:val="000000"/>
                <w:kern w:val="0"/>
                <w:sz w:val="22"/>
                <w:szCs w:val="22"/>
                <w:lang w:eastAsia="cs-CZ"/>
              </w:rPr>
              <w:t>.</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silnice</w:t>
            </w: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ostatní plocha</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r>
      <w:tr w:rsidR="005D6BE6" w:rsidRPr="005D6BE6" w:rsidTr="00362F10">
        <w:trPr>
          <w:trHeight w:val="300"/>
          <w:jc w:val="right"/>
        </w:trPr>
        <w:tc>
          <w:tcPr>
            <w:tcW w:w="1205" w:type="dxa"/>
            <w:vMerge/>
            <w:tcBorders>
              <w:top w:val="nil"/>
              <w:left w:val="single" w:sz="4" w:space="0" w:color="auto"/>
              <w:bottom w:val="nil"/>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r>
      <w:tr w:rsidR="005D6BE6" w:rsidRPr="005D6BE6" w:rsidTr="00362F10">
        <w:trPr>
          <w:trHeight w:val="300"/>
          <w:jc w:val="right"/>
        </w:trPr>
        <w:tc>
          <w:tcPr>
            <w:tcW w:w="12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proofErr w:type="spellStart"/>
            <w:r w:rsidRPr="005D6BE6">
              <w:rPr>
                <w:rFonts w:eastAsia="Times New Roman" w:cs="Calibri"/>
                <w:color w:val="000000"/>
                <w:kern w:val="0"/>
                <w:sz w:val="22"/>
                <w:szCs w:val="22"/>
                <w:lang w:eastAsia="cs-CZ"/>
              </w:rPr>
              <w:t>Zderadice</w:t>
            </w:r>
            <w:proofErr w:type="spellEnd"/>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1571/1</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Středočeský kraj, Krajská správa a údržba silnic Středočeského kraje, </w:t>
            </w:r>
            <w:proofErr w:type="spellStart"/>
            <w:proofErr w:type="gramStart"/>
            <w:r w:rsidRPr="005D6BE6">
              <w:rPr>
                <w:rFonts w:eastAsia="Times New Roman" w:cs="Calibri"/>
                <w:color w:val="000000"/>
                <w:kern w:val="0"/>
                <w:sz w:val="22"/>
                <w:szCs w:val="22"/>
                <w:lang w:eastAsia="cs-CZ"/>
              </w:rPr>
              <w:t>p.o</w:t>
            </w:r>
            <w:proofErr w:type="spellEnd"/>
            <w:r w:rsidRPr="005D6BE6">
              <w:rPr>
                <w:rFonts w:eastAsia="Times New Roman" w:cs="Calibri"/>
                <w:color w:val="000000"/>
                <w:kern w:val="0"/>
                <w:sz w:val="22"/>
                <w:szCs w:val="22"/>
                <w:lang w:eastAsia="cs-CZ"/>
              </w:rPr>
              <w:t>.</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silnice</w:t>
            </w: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ostatní plocha</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r>
      <w:tr w:rsidR="005D6BE6" w:rsidRPr="005D6BE6" w:rsidTr="00362F10">
        <w:trPr>
          <w:trHeight w:val="300"/>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1517</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Městys Maršovice, </w:t>
            </w:r>
            <w:proofErr w:type="gramStart"/>
            <w:r w:rsidRPr="005D6BE6">
              <w:rPr>
                <w:rFonts w:eastAsia="Times New Roman" w:cs="Calibri"/>
                <w:color w:val="000000"/>
                <w:kern w:val="0"/>
                <w:sz w:val="22"/>
                <w:szCs w:val="22"/>
                <w:lang w:eastAsia="cs-CZ"/>
              </w:rPr>
              <w:t>č.p.</w:t>
            </w:r>
            <w:proofErr w:type="gramEnd"/>
            <w:r w:rsidRPr="005D6BE6">
              <w:rPr>
                <w:rFonts w:eastAsia="Times New Roman" w:cs="Calibri"/>
                <w:color w:val="000000"/>
                <w:kern w:val="0"/>
                <w:sz w:val="22"/>
                <w:szCs w:val="22"/>
                <w:lang w:eastAsia="cs-CZ"/>
              </w:rPr>
              <w:t xml:space="preserve"> 89, 25755 Maršovice</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ostatní komunikace</w:t>
            </w: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ostatní plocha</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r>
      <w:tr w:rsidR="005D6BE6" w:rsidRPr="005D6BE6" w:rsidTr="00362F10">
        <w:trPr>
          <w:trHeight w:val="300"/>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508</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Městys Maršovice, </w:t>
            </w:r>
            <w:proofErr w:type="gramStart"/>
            <w:r w:rsidRPr="005D6BE6">
              <w:rPr>
                <w:rFonts w:eastAsia="Times New Roman" w:cs="Calibri"/>
                <w:color w:val="000000"/>
                <w:kern w:val="0"/>
                <w:sz w:val="22"/>
                <w:szCs w:val="22"/>
                <w:lang w:eastAsia="cs-CZ"/>
              </w:rPr>
              <w:t>č.p.</w:t>
            </w:r>
            <w:proofErr w:type="gramEnd"/>
            <w:r w:rsidRPr="005D6BE6">
              <w:rPr>
                <w:rFonts w:eastAsia="Times New Roman" w:cs="Calibri"/>
                <w:color w:val="000000"/>
                <w:kern w:val="0"/>
                <w:sz w:val="22"/>
                <w:szCs w:val="22"/>
                <w:lang w:eastAsia="cs-CZ"/>
              </w:rPr>
              <w:t xml:space="preserve"> 89, 25755 Maršovice</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jiná plocha</w:t>
            </w: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ostatní plocha</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r>
      <w:tr w:rsidR="005D6BE6" w:rsidRPr="005D6BE6" w:rsidTr="00362F10">
        <w:trPr>
          <w:trHeight w:val="312"/>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445/2</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Zavadil Josef, </w:t>
            </w:r>
            <w:proofErr w:type="spellStart"/>
            <w:r w:rsidRPr="005D6BE6">
              <w:rPr>
                <w:rFonts w:eastAsia="Times New Roman" w:cs="Calibri"/>
                <w:color w:val="000000"/>
                <w:kern w:val="0"/>
                <w:sz w:val="22"/>
                <w:szCs w:val="22"/>
                <w:lang w:eastAsia="cs-CZ"/>
              </w:rPr>
              <w:t>Mstětice</w:t>
            </w:r>
            <w:proofErr w:type="spellEnd"/>
            <w:r w:rsidRPr="005D6BE6">
              <w:rPr>
                <w:rFonts w:eastAsia="Times New Roman" w:cs="Calibri"/>
                <w:color w:val="000000"/>
                <w:kern w:val="0"/>
                <w:sz w:val="22"/>
                <w:szCs w:val="22"/>
                <w:lang w:eastAsia="cs-CZ"/>
              </w:rPr>
              <w:t xml:space="preserve"> 27, 25756, Maršovice</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55</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orná půda</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ZPF</w:t>
            </w:r>
          </w:p>
        </w:tc>
      </w:tr>
      <w:tr w:rsidR="005D6BE6" w:rsidRPr="005D6BE6" w:rsidTr="00362F10">
        <w:trPr>
          <w:trHeight w:val="312"/>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741/1</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Zavadilová Markéta Bc., Jivenská 1273/1, Michle, 140 00 Praha 4</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59</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orná půda</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ZPF</w:t>
            </w:r>
          </w:p>
        </w:tc>
      </w:tr>
      <w:tr w:rsidR="005D6BE6" w:rsidRPr="005D6BE6" w:rsidTr="00362F10">
        <w:trPr>
          <w:trHeight w:val="600"/>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 st. 45/2</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Hůrka Josef, </w:t>
            </w:r>
            <w:proofErr w:type="spellStart"/>
            <w:r w:rsidRPr="005D6BE6">
              <w:rPr>
                <w:rFonts w:eastAsia="Times New Roman" w:cs="Calibri"/>
                <w:color w:val="000000"/>
                <w:kern w:val="0"/>
                <w:sz w:val="22"/>
                <w:szCs w:val="22"/>
                <w:lang w:eastAsia="cs-CZ"/>
              </w:rPr>
              <w:t>Mstětice</w:t>
            </w:r>
            <w:proofErr w:type="spellEnd"/>
            <w:r w:rsidRPr="005D6BE6">
              <w:rPr>
                <w:rFonts w:eastAsia="Times New Roman" w:cs="Calibri"/>
                <w:color w:val="000000"/>
                <w:kern w:val="0"/>
                <w:sz w:val="22"/>
                <w:szCs w:val="22"/>
                <w:lang w:eastAsia="cs-CZ"/>
              </w:rPr>
              <w:t xml:space="preserve"> 22, 25756 Maršovice, Hůrková Eliška, Nezvalova 1617, 256 01 Benešov</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17</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zastavěná plocha a nádvoří</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r>
      <w:tr w:rsidR="005D6BE6" w:rsidRPr="005D6BE6" w:rsidTr="00362F10">
        <w:trPr>
          <w:trHeight w:val="300"/>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1369/2</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Zavadil Josef, </w:t>
            </w:r>
            <w:proofErr w:type="spellStart"/>
            <w:r w:rsidRPr="005D6BE6">
              <w:rPr>
                <w:rFonts w:eastAsia="Times New Roman" w:cs="Calibri"/>
                <w:color w:val="000000"/>
                <w:kern w:val="0"/>
                <w:sz w:val="22"/>
                <w:szCs w:val="22"/>
                <w:lang w:eastAsia="cs-CZ"/>
              </w:rPr>
              <w:t>Mstětice</w:t>
            </w:r>
            <w:proofErr w:type="spellEnd"/>
            <w:r w:rsidRPr="005D6BE6">
              <w:rPr>
                <w:rFonts w:eastAsia="Times New Roman" w:cs="Calibri"/>
                <w:color w:val="000000"/>
                <w:kern w:val="0"/>
                <w:sz w:val="22"/>
                <w:szCs w:val="22"/>
                <w:lang w:eastAsia="cs-CZ"/>
              </w:rPr>
              <w:t xml:space="preserve"> 27, 25756, Maršovice</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128</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trvalý travní porost</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ZPF</w:t>
            </w:r>
          </w:p>
        </w:tc>
      </w:tr>
      <w:tr w:rsidR="005D6BE6" w:rsidRPr="005D6BE6" w:rsidTr="00362F10">
        <w:trPr>
          <w:trHeight w:val="300"/>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1370/1</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Zavadil Josef, </w:t>
            </w:r>
            <w:proofErr w:type="spellStart"/>
            <w:r w:rsidRPr="005D6BE6">
              <w:rPr>
                <w:rFonts w:eastAsia="Times New Roman" w:cs="Calibri"/>
                <w:color w:val="000000"/>
                <w:kern w:val="0"/>
                <w:sz w:val="22"/>
                <w:szCs w:val="22"/>
                <w:lang w:eastAsia="cs-CZ"/>
              </w:rPr>
              <w:t>Mstětice</w:t>
            </w:r>
            <w:proofErr w:type="spellEnd"/>
            <w:r w:rsidRPr="005D6BE6">
              <w:rPr>
                <w:rFonts w:eastAsia="Times New Roman" w:cs="Calibri"/>
                <w:color w:val="000000"/>
                <w:kern w:val="0"/>
                <w:sz w:val="22"/>
                <w:szCs w:val="22"/>
                <w:lang w:eastAsia="cs-CZ"/>
              </w:rPr>
              <w:t xml:space="preserve"> 27, 25756, Maršovice</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62</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trvalý travní porost</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ZPF</w:t>
            </w:r>
          </w:p>
        </w:tc>
      </w:tr>
      <w:tr w:rsidR="005D6BE6" w:rsidRPr="005D6BE6" w:rsidTr="00362F10">
        <w:trPr>
          <w:trHeight w:val="300"/>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1370/5</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Sýkorová Emilie, </w:t>
            </w:r>
            <w:proofErr w:type="spellStart"/>
            <w:r w:rsidRPr="005D6BE6">
              <w:rPr>
                <w:rFonts w:eastAsia="Times New Roman" w:cs="Calibri"/>
                <w:color w:val="000000"/>
                <w:kern w:val="0"/>
                <w:sz w:val="22"/>
                <w:szCs w:val="22"/>
                <w:lang w:eastAsia="cs-CZ"/>
              </w:rPr>
              <w:t>Mstětice</w:t>
            </w:r>
            <w:proofErr w:type="spellEnd"/>
            <w:r w:rsidRPr="005D6BE6">
              <w:rPr>
                <w:rFonts w:eastAsia="Times New Roman" w:cs="Calibri"/>
                <w:color w:val="000000"/>
                <w:kern w:val="0"/>
                <w:sz w:val="22"/>
                <w:szCs w:val="22"/>
                <w:lang w:eastAsia="cs-CZ"/>
              </w:rPr>
              <w:t xml:space="preserve"> 2, 25756 Maršovice</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12</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trvalý travní porost</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ZPF</w:t>
            </w:r>
          </w:p>
        </w:tc>
      </w:tr>
      <w:tr w:rsidR="005D6BE6" w:rsidRPr="005D6BE6" w:rsidTr="00362F10">
        <w:trPr>
          <w:trHeight w:val="300"/>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1370/6</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Sýkorová Emilie, </w:t>
            </w:r>
            <w:proofErr w:type="spellStart"/>
            <w:r w:rsidRPr="005D6BE6">
              <w:rPr>
                <w:rFonts w:eastAsia="Times New Roman" w:cs="Calibri"/>
                <w:color w:val="000000"/>
                <w:kern w:val="0"/>
                <w:sz w:val="22"/>
                <w:szCs w:val="22"/>
                <w:lang w:eastAsia="cs-CZ"/>
              </w:rPr>
              <w:t>Mstětice</w:t>
            </w:r>
            <w:proofErr w:type="spellEnd"/>
            <w:r w:rsidRPr="005D6BE6">
              <w:rPr>
                <w:rFonts w:eastAsia="Times New Roman" w:cs="Calibri"/>
                <w:color w:val="000000"/>
                <w:kern w:val="0"/>
                <w:sz w:val="22"/>
                <w:szCs w:val="22"/>
                <w:lang w:eastAsia="cs-CZ"/>
              </w:rPr>
              <w:t xml:space="preserve"> 2, 25756 Maršovice</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64</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neplodná půda</w:t>
            </w: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ostatní plocha</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r>
      <w:tr w:rsidR="005D6BE6" w:rsidRPr="005D6BE6" w:rsidTr="00362F10">
        <w:trPr>
          <w:trHeight w:val="300"/>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1370/2</w:t>
            </w:r>
          </w:p>
        </w:tc>
        <w:tc>
          <w:tcPr>
            <w:tcW w:w="3641"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xml:space="preserve">Sýkorová Emilie, </w:t>
            </w:r>
            <w:proofErr w:type="spellStart"/>
            <w:r w:rsidRPr="005D6BE6">
              <w:rPr>
                <w:rFonts w:eastAsia="Times New Roman" w:cs="Calibri"/>
                <w:color w:val="000000"/>
                <w:kern w:val="0"/>
                <w:sz w:val="22"/>
                <w:szCs w:val="22"/>
                <w:lang w:eastAsia="cs-CZ"/>
              </w:rPr>
              <w:t>Mstětice</w:t>
            </w:r>
            <w:proofErr w:type="spellEnd"/>
            <w:r w:rsidRPr="005D6BE6">
              <w:rPr>
                <w:rFonts w:eastAsia="Times New Roman" w:cs="Calibri"/>
                <w:color w:val="000000"/>
                <w:kern w:val="0"/>
                <w:sz w:val="22"/>
                <w:szCs w:val="22"/>
                <w:lang w:eastAsia="cs-CZ"/>
              </w:rPr>
              <w:t xml:space="preserve"> 2, 25756 Maršovice</w:t>
            </w:r>
          </w:p>
        </w:tc>
        <w:tc>
          <w:tcPr>
            <w:tcW w:w="850" w:type="dxa"/>
            <w:tcBorders>
              <w:top w:val="nil"/>
              <w:left w:val="nil"/>
              <w:bottom w:val="single" w:sz="4" w:space="0" w:color="auto"/>
              <w:right w:val="single" w:sz="4" w:space="0" w:color="auto"/>
            </w:tcBorders>
            <w:shd w:val="clear" w:color="auto" w:fill="auto"/>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105</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neplodná půda</w:t>
            </w: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ostatní plocha</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F75B8A">
            <w:pPr>
              <w:suppressAutoHyphens w:val="0"/>
              <w:spacing w:line="240" w:lineRule="auto"/>
              <w:jc w:val="center"/>
              <w:rPr>
                <w:rFonts w:eastAsia="Times New Roman" w:cs="Calibri"/>
                <w:color w:val="000000"/>
                <w:kern w:val="0"/>
                <w:sz w:val="22"/>
                <w:szCs w:val="22"/>
                <w:lang w:eastAsia="cs-CZ"/>
              </w:rPr>
            </w:pPr>
          </w:p>
        </w:tc>
      </w:tr>
      <w:tr w:rsidR="005D6BE6" w:rsidRPr="005D6BE6" w:rsidTr="00362F10">
        <w:trPr>
          <w:trHeight w:val="300"/>
          <w:jc w:val="right"/>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p>
        </w:tc>
        <w:tc>
          <w:tcPr>
            <w:tcW w:w="122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364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850"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center"/>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1231"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c>
          <w:tcPr>
            <w:tcW w:w="923" w:type="dxa"/>
            <w:tcBorders>
              <w:top w:val="nil"/>
              <w:left w:val="nil"/>
              <w:bottom w:val="single" w:sz="4" w:space="0" w:color="auto"/>
              <w:right w:val="single" w:sz="4" w:space="0" w:color="auto"/>
            </w:tcBorders>
            <w:shd w:val="clear" w:color="auto" w:fill="auto"/>
            <w:noWrap/>
            <w:vAlign w:val="center"/>
            <w:hideMark/>
          </w:tcPr>
          <w:p w:rsidR="005D6BE6" w:rsidRPr="005D6BE6" w:rsidRDefault="005D6BE6" w:rsidP="005D6BE6">
            <w:pPr>
              <w:suppressAutoHyphens w:val="0"/>
              <w:spacing w:line="240" w:lineRule="auto"/>
              <w:jc w:val="left"/>
              <w:rPr>
                <w:rFonts w:eastAsia="Times New Roman" w:cs="Calibri"/>
                <w:color w:val="000000"/>
                <w:kern w:val="0"/>
                <w:sz w:val="22"/>
                <w:szCs w:val="22"/>
                <w:lang w:eastAsia="cs-CZ"/>
              </w:rPr>
            </w:pPr>
            <w:r w:rsidRPr="005D6BE6">
              <w:rPr>
                <w:rFonts w:eastAsia="Times New Roman" w:cs="Calibri"/>
                <w:color w:val="000000"/>
                <w:kern w:val="0"/>
                <w:sz w:val="22"/>
                <w:szCs w:val="22"/>
                <w:lang w:eastAsia="cs-CZ"/>
              </w:rPr>
              <w:t> </w:t>
            </w:r>
          </w:p>
        </w:tc>
      </w:tr>
    </w:tbl>
    <w:p w:rsidR="00742395" w:rsidRDefault="00742395" w:rsidP="00C17F24">
      <w:pPr>
        <w:pStyle w:val="l3"/>
        <w:spacing w:before="0" w:beforeAutospacing="0" w:after="120" w:afterAutospacing="0"/>
        <w:rPr>
          <w:i/>
        </w:rPr>
      </w:pPr>
    </w:p>
    <w:p w:rsidR="006F2CE2" w:rsidRDefault="006F2CE2" w:rsidP="0093745D">
      <w:pPr>
        <w:pStyle w:val="l3"/>
        <w:numPr>
          <w:ilvl w:val="0"/>
          <w:numId w:val="10"/>
        </w:numPr>
        <w:spacing w:before="0" w:beforeAutospacing="0" w:after="120" w:afterAutospacing="0"/>
        <w:rPr>
          <w:i/>
        </w:rPr>
      </w:pPr>
      <w:r w:rsidRPr="006F2CE2">
        <w:rPr>
          <w:i/>
        </w:rPr>
        <w:t>seznam pozemků podle katastru nemovitostí, na kterých vznikne ochranné nebo bezpečnostní pásmo,</w:t>
      </w:r>
    </w:p>
    <w:p w:rsidR="006C3788" w:rsidRPr="006C3788" w:rsidRDefault="006C3788" w:rsidP="006C3788">
      <w:pPr>
        <w:ind w:left="426"/>
      </w:pPr>
      <w:r w:rsidRPr="006C3788">
        <w:t xml:space="preserve">Nevzniknou žádná nová ochranná ani bezpečnostní pásma. </w:t>
      </w:r>
    </w:p>
    <w:p w:rsidR="00E2222B" w:rsidRPr="006F2CE2" w:rsidRDefault="00E2222B" w:rsidP="00E2222B">
      <w:pPr>
        <w:pStyle w:val="l3"/>
        <w:spacing w:before="0" w:beforeAutospacing="0" w:after="120" w:afterAutospacing="0"/>
        <w:rPr>
          <w:i/>
        </w:rPr>
      </w:pPr>
    </w:p>
    <w:p w:rsidR="006F2CE2" w:rsidRDefault="006F2CE2" w:rsidP="005D6F50">
      <w:pPr>
        <w:pStyle w:val="l3"/>
        <w:spacing w:before="0" w:beforeAutospacing="0" w:after="120" w:afterAutospacing="0"/>
        <w:ind w:left="426"/>
        <w:rPr>
          <w:i/>
        </w:rPr>
      </w:pPr>
      <w:r w:rsidRPr="006F2CE2">
        <w:rPr>
          <w:rStyle w:val="PromnnHTML"/>
          <w:i w:val="0"/>
        </w:rPr>
        <w:t>o)</w:t>
      </w:r>
      <w:r w:rsidRPr="006F2CE2">
        <w:rPr>
          <w:i/>
        </w:rPr>
        <w:t xml:space="preserve"> požadavky na monitoringy a sledování přetvoření,</w:t>
      </w:r>
    </w:p>
    <w:p w:rsidR="00351DF0" w:rsidRPr="00BF7F0F" w:rsidRDefault="00351DF0" w:rsidP="00351DF0">
      <w:pPr>
        <w:ind w:left="426"/>
      </w:pPr>
      <w:r>
        <w:t>Stavba nevznáší požadavky na monitoring a sledování přetváření.</w:t>
      </w:r>
    </w:p>
    <w:p w:rsidR="00E2222B" w:rsidRPr="006F2CE2" w:rsidRDefault="00E2222B" w:rsidP="005D6F50">
      <w:pPr>
        <w:pStyle w:val="l3"/>
        <w:spacing w:before="0" w:beforeAutospacing="0" w:after="120" w:afterAutospacing="0"/>
        <w:ind w:left="426"/>
        <w:rPr>
          <w:i/>
        </w:rPr>
      </w:pPr>
    </w:p>
    <w:p w:rsidR="006F2CE2" w:rsidRPr="006F2CE2" w:rsidRDefault="006F2CE2" w:rsidP="005D6F50">
      <w:pPr>
        <w:pStyle w:val="l3"/>
        <w:spacing w:before="0" w:beforeAutospacing="0" w:after="120" w:afterAutospacing="0"/>
        <w:ind w:left="426"/>
        <w:rPr>
          <w:i/>
        </w:rPr>
      </w:pPr>
      <w:r w:rsidRPr="006F2CE2">
        <w:rPr>
          <w:rStyle w:val="PromnnHTML"/>
          <w:i w:val="0"/>
        </w:rPr>
        <w:t>p)</w:t>
      </w:r>
      <w:r w:rsidRPr="006F2CE2">
        <w:rPr>
          <w:i/>
        </w:rPr>
        <w:t xml:space="preserve"> možnosti napojení stavby na veřejnou dopravní a technickou infrastrukturu.</w:t>
      </w:r>
    </w:p>
    <w:p w:rsidR="00B16D61" w:rsidRDefault="00B16D61" w:rsidP="00B16D61">
      <w:pPr>
        <w:ind w:left="426"/>
      </w:pPr>
      <w:r w:rsidRPr="00EB79A3">
        <w:t>Stavba je dopravně napojena na stávající silnici III/11438.</w:t>
      </w:r>
    </w:p>
    <w:p w:rsidR="00B16D61" w:rsidRDefault="00B16D61" w:rsidP="00B16D61">
      <w:pPr>
        <w:ind w:left="426"/>
      </w:pPr>
    </w:p>
    <w:p w:rsidR="00191A13" w:rsidRPr="00A5423F" w:rsidRDefault="006754B5" w:rsidP="0093745D">
      <w:pPr>
        <w:pStyle w:val="Nadpis2"/>
        <w:numPr>
          <w:ilvl w:val="0"/>
          <w:numId w:val="8"/>
        </w:numPr>
        <w:rPr>
          <w:rFonts w:asciiTheme="minorHAnsi" w:eastAsia="Lucida Sans Unicode" w:hAnsiTheme="minorHAnsi"/>
          <w:b/>
          <w:bCs w:val="0"/>
          <w:i w:val="0"/>
          <w:iCs w:val="0"/>
          <w:szCs w:val="24"/>
        </w:rPr>
      </w:pPr>
      <w:r w:rsidRPr="00A5423F">
        <w:rPr>
          <w:rFonts w:asciiTheme="minorHAnsi" w:eastAsia="Lucida Sans Unicode" w:hAnsiTheme="minorHAnsi"/>
          <w:b/>
          <w:bCs w:val="0"/>
          <w:i w:val="0"/>
          <w:iCs w:val="0"/>
          <w:szCs w:val="24"/>
        </w:rPr>
        <w:t>Celkový popis stavby</w:t>
      </w:r>
    </w:p>
    <w:p w:rsidR="006754B5" w:rsidRPr="001B5B01" w:rsidRDefault="006A400A" w:rsidP="0093745D">
      <w:pPr>
        <w:pStyle w:val="Odstavecseseznamem"/>
        <w:numPr>
          <w:ilvl w:val="1"/>
          <w:numId w:val="2"/>
        </w:numPr>
        <w:ind w:left="426" w:hanging="426"/>
        <w:rPr>
          <w:i/>
        </w:rPr>
      </w:pPr>
      <w:r>
        <w:rPr>
          <w:i/>
        </w:rPr>
        <w:t>Celková koncepce řešení stavby</w:t>
      </w:r>
    </w:p>
    <w:p w:rsidR="003D3A5F" w:rsidRDefault="003D3A5F" w:rsidP="0093745D">
      <w:pPr>
        <w:pStyle w:val="l3"/>
        <w:numPr>
          <w:ilvl w:val="0"/>
          <w:numId w:val="11"/>
        </w:numPr>
        <w:spacing w:before="0" w:beforeAutospacing="0" w:after="120" w:afterAutospacing="0"/>
        <w:rPr>
          <w:i/>
        </w:rPr>
      </w:pPr>
      <w:r w:rsidRPr="003D3A5F">
        <w:rPr>
          <w:i/>
        </w:rPr>
        <w:t>nová stavba nebo změna dokončené stavby; u změny stavby údaje o jejich současném stavu, závěry stavebně technického, případně stavebně historického průzkumu a výsledky statického posouzení nosných konstrukcí; údaje o dotčené komunikaci,</w:t>
      </w:r>
    </w:p>
    <w:p w:rsidR="00B87AF0" w:rsidRDefault="00B87AF0" w:rsidP="00B87AF0">
      <w:pPr>
        <w:ind w:left="426"/>
      </w:pPr>
      <w:r w:rsidRPr="00D75322">
        <w:t>Předmětem projektu je</w:t>
      </w:r>
      <w:r w:rsidRPr="00926CAC">
        <w:t xml:space="preserve"> </w:t>
      </w:r>
      <w:r w:rsidRPr="00E5155C">
        <w:t>kompletní rekonstrukc</w:t>
      </w:r>
      <w:r>
        <w:t>e</w:t>
      </w:r>
      <w:r w:rsidRPr="00E5155C">
        <w:t xml:space="preserve"> </w:t>
      </w:r>
      <w:r>
        <w:t>silnice III/11447.</w:t>
      </w:r>
    </w:p>
    <w:p w:rsidR="00B87AF0" w:rsidRPr="00B87AF0" w:rsidRDefault="00B87AF0" w:rsidP="00B87AF0">
      <w:pPr>
        <w:ind w:left="426"/>
      </w:pPr>
    </w:p>
    <w:p w:rsidR="003D3A5F" w:rsidRPr="00CE17DE" w:rsidRDefault="003D3A5F" w:rsidP="0093745D">
      <w:pPr>
        <w:pStyle w:val="l3"/>
        <w:numPr>
          <w:ilvl w:val="0"/>
          <w:numId w:val="11"/>
        </w:numPr>
        <w:spacing w:before="0" w:beforeAutospacing="0" w:after="120" w:afterAutospacing="0"/>
        <w:rPr>
          <w:i/>
        </w:rPr>
      </w:pPr>
      <w:r w:rsidRPr="00CE17DE">
        <w:rPr>
          <w:i/>
        </w:rPr>
        <w:t>účel užívání stavby,</w:t>
      </w:r>
    </w:p>
    <w:p w:rsidR="00CE17DE" w:rsidRPr="00CE17DE" w:rsidRDefault="00CE17DE" w:rsidP="00CE17DE">
      <w:pPr>
        <w:ind w:left="426"/>
      </w:pPr>
      <w:r w:rsidRPr="00CE17DE">
        <w:t xml:space="preserve">Stavba bude užívána </w:t>
      </w:r>
      <w:r>
        <w:t>jako komunikace</w:t>
      </w:r>
      <w:r w:rsidRPr="00CE17DE">
        <w:t>. Stavba bude sloužit pro veřejnost. Užívání bude v souladu s platnou legislativou.</w:t>
      </w:r>
    </w:p>
    <w:p w:rsidR="00B87AF0" w:rsidRPr="003D3A5F" w:rsidRDefault="00B87AF0" w:rsidP="00B87AF0">
      <w:pPr>
        <w:pStyle w:val="l3"/>
        <w:spacing w:before="0" w:beforeAutospacing="0" w:after="120" w:afterAutospacing="0"/>
        <w:rPr>
          <w:i/>
        </w:rPr>
      </w:pPr>
    </w:p>
    <w:p w:rsidR="003D3A5F" w:rsidRDefault="003D3A5F" w:rsidP="0093745D">
      <w:pPr>
        <w:pStyle w:val="l3"/>
        <w:numPr>
          <w:ilvl w:val="0"/>
          <w:numId w:val="11"/>
        </w:numPr>
        <w:spacing w:before="0" w:beforeAutospacing="0" w:after="120" w:afterAutospacing="0"/>
        <w:rPr>
          <w:i/>
        </w:rPr>
      </w:pPr>
      <w:r w:rsidRPr="003D3A5F">
        <w:rPr>
          <w:i/>
        </w:rPr>
        <w:t>trvalá nebo dočasná stavba,</w:t>
      </w:r>
    </w:p>
    <w:p w:rsidR="00B87AF0" w:rsidRDefault="00186A9F" w:rsidP="00186A9F">
      <w:pPr>
        <w:ind w:left="426"/>
        <w:rPr>
          <w:i/>
        </w:rPr>
      </w:pPr>
      <w:r>
        <w:t>Jedná se o stavbu trvalou.</w:t>
      </w:r>
    </w:p>
    <w:p w:rsidR="00B87AF0" w:rsidRPr="00950E3D" w:rsidRDefault="00B87AF0" w:rsidP="00950E3D">
      <w:pPr>
        <w:ind w:left="426"/>
      </w:pPr>
    </w:p>
    <w:p w:rsidR="003D3A5F" w:rsidRDefault="003D3A5F" w:rsidP="0093745D">
      <w:pPr>
        <w:pStyle w:val="l3"/>
        <w:numPr>
          <w:ilvl w:val="0"/>
          <w:numId w:val="11"/>
        </w:numPr>
        <w:spacing w:before="0" w:beforeAutospacing="0" w:after="120" w:afterAutospacing="0"/>
        <w:rPr>
          <w:i/>
        </w:rPr>
      </w:pPr>
      <w:r w:rsidRPr="003D3A5F">
        <w:rPr>
          <w:i/>
        </w:rPr>
        <w:t>informace o vydaných rozhodnutích o povolení výjimky z technických požadavků na stavby a technických požadavků zabezpečujících bezbariérové užívání stavby nebo souhlasu s odchylným řešením z platných předpisů a norem,</w:t>
      </w:r>
    </w:p>
    <w:p w:rsidR="008B4BC4" w:rsidRPr="008B4BC4" w:rsidRDefault="008B4BC4" w:rsidP="008B4BC4">
      <w:pPr>
        <w:ind w:left="426"/>
      </w:pPr>
      <w:r>
        <w:t>Výjimky nejsou.</w:t>
      </w:r>
    </w:p>
    <w:p w:rsidR="00B87AF0" w:rsidRDefault="00CD36AB" w:rsidP="00CD36AB">
      <w:pPr>
        <w:pStyle w:val="l3"/>
        <w:tabs>
          <w:tab w:val="left" w:pos="1725"/>
        </w:tabs>
        <w:spacing w:before="0" w:beforeAutospacing="0" w:after="120" w:afterAutospacing="0"/>
        <w:rPr>
          <w:i/>
        </w:rPr>
      </w:pPr>
      <w:r>
        <w:rPr>
          <w:i/>
        </w:rPr>
        <w:tab/>
      </w:r>
    </w:p>
    <w:p w:rsidR="00CD36AB" w:rsidRPr="003D3A5F" w:rsidRDefault="00CD36AB" w:rsidP="00CD36AB">
      <w:pPr>
        <w:pStyle w:val="l3"/>
        <w:tabs>
          <w:tab w:val="left" w:pos="1725"/>
        </w:tabs>
        <w:spacing w:before="0" w:beforeAutospacing="0" w:after="120" w:afterAutospacing="0"/>
        <w:rPr>
          <w:i/>
        </w:rPr>
      </w:pPr>
    </w:p>
    <w:p w:rsidR="003D3A5F" w:rsidRPr="00483E9A" w:rsidRDefault="003D3A5F" w:rsidP="0093745D">
      <w:pPr>
        <w:pStyle w:val="l3"/>
        <w:numPr>
          <w:ilvl w:val="0"/>
          <w:numId w:val="11"/>
        </w:numPr>
        <w:spacing w:before="0" w:beforeAutospacing="0" w:after="120" w:afterAutospacing="0"/>
        <w:rPr>
          <w:i/>
        </w:rPr>
      </w:pPr>
      <w:r w:rsidRPr="00483E9A">
        <w:rPr>
          <w:i/>
        </w:rPr>
        <w:lastRenderedPageBreak/>
        <w:t>informace o tom, zda a v jakých částech dokumentace jsou zohledněny podmínky závazných stanovisek dotčených orgánů,</w:t>
      </w:r>
    </w:p>
    <w:p w:rsidR="00B87AF0" w:rsidRPr="00483E9A" w:rsidRDefault="00483E9A" w:rsidP="00483E9A">
      <w:pPr>
        <w:ind w:left="426"/>
      </w:pPr>
      <w:r w:rsidRPr="00483E9A">
        <w:t>Stanoviska dotčených orgánů jsou splněna.</w:t>
      </w:r>
    </w:p>
    <w:p w:rsidR="00B87AF0" w:rsidRPr="003D3A5F" w:rsidRDefault="00B87AF0" w:rsidP="00B87AF0">
      <w:pPr>
        <w:pStyle w:val="l3"/>
        <w:spacing w:before="0" w:beforeAutospacing="0" w:after="120" w:afterAutospacing="0"/>
        <w:rPr>
          <w:i/>
        </w:rPr>
      </w:pPr>
    </w:p>
    <w:p w:rsidR="003D3A5F" w:rsidRDefault="003D3A5F" w:rsidP="0093745D">
      <w:pPr>
        <w:pStyle w:val="l3"/>
        <w:numPr>
          <w:ilvl w:val="0"/>
          <w:numId w:val="11"/>
        </w:numPr>
        <w:spacing w:before="0" w:beforeAutospacing="0" w:after="120" w:afterAutospacing="0"/>
        <w:rPr>
          <w:i/>
        </w:rPr>
      </w:pPr>
      <w:r w:rsidRPr="003D3A5F">
        <w:rPr>
          <w:i/>
        </w:rPr>
        <w:t>celkový popis koncepce řešení stavby včetně základních parametrů stavby - návrhová rychlost, provozní staničení, šířkové uspořádání, intenzity dopravy, technologie a zařízení, nová ochranná pásma a chráněná území apod.,</w:t>
      </w:r>
    </w:p>
    <w:p w:rsidR="005E3172" w:rsidRPr="00E5155C" w:rsidRDefault="008D68CE" w:rsidP="005E3172">
      <w:pPr>
        <w:ind w:left="426"/>
      </w:pPr>
      <w:r w:rsidRPr="008D68CE">
        <w:t xml:space="preserve">Předmětem projektu je rekonstrukce silnice III/11447 od staničení v km 10,410 00 do km 12,692 75 v délce 2282,75m. Bude provedena rekonstrukce komunikace, úpravy krajnic, odvodnění, oboustranné prohloubení a </w:t>
      </w:r>
      <w:proofErr w:type="spellStart"/>
      <w:r w:rsidRPr="008D68CE">
        <w:t>reprofilace</w:t>
      </w:r>
      <w:proofErr w:type="spellEnd"/>
      <w:r w:rsidRPr="008D68CE">
        <w:t xml:space="preserve"> silničních příkopů a nanesení </w:t>
      </w:r>
      <w:proofErr w:type="spellStart"/>
      <w:r w:rsidRPr="008D68CE">
        <w:t>hydroosevu</w:t>
      </w:r>
      <w:proofErr w:type="spellEnd"/>
      <w:r w:rsidRPr="008D68CE">
        <w:t xml:space="preserve">. Dále bude provedena úprava hospodářských sjezdů a sjezdů k přilehlým nemovitostem, vyznačení vodorovného dopravního značení, revize případně výměna svislého dopravního značení a doplnění nebo nové osazení směrových sloupků a svodidel. </w:t>
      </w:r>
      <w:r w:rsidRPr="008D68CE">
        <w:tab/>
      </w:r>
      <w:r w:rsidR="005E3172" w:rsidRPr="00E5155C">
        <w:tab/>
      </w:r>
    </w:p>
    <w:p w:rsidR="00B87AF0" w:rsidRPr="005E3172" w:rsidRDefault="00B87AF0" w:rsidP="005E3172">
      <w:pPr>
        <w:ind w:left="426"/>
      </w:pPr>
    </w:p>
    <w:p w:rsidR="00B87AF0" w:rsidRDefault="003D3A5F" w:rsidP="00B87AF0">
      <w:pPr>
        <w:pStyle w:val="l3"/>
        <w:spacing w:before="0" w:beforeAutospacing="0" w:after="120" w:afterAutospacing="0"/>
        <w:ind w:left="425"/>
        <w:rPr>
          <w:i/>
        </w:rPr>
      </w:pPr>
      <w:r w:rsidRPr="003D3A5F">
        <w:rPr>
          <w:rStyle w:val="PromnnHTML"/>
          <w:i w:val="0"/>
        </w:rPr>
        <w:t>g)</w:t>
      </w:r>
      <w:r w:rsidRPr="003D3A5F">
        <w:rPr>
          <w:i/>
        </w:rPr>
        <w:t xml:space="preserve"> u změn stávajících staveb údaje o jejich současném stavu; závěry stavebně technického průzkumu, případně stavebně historického a výsledky statického posouzení nosných konstrukcí,</w:t>
      </w:r>
    </w:p>
    <w:p w:rsidR="009F3B1C" w:rsidRDefault="009F3B1C" w:rsidP="009F3B1C">
      <w:pPr>
        <w:ind w:left="426"/>
      </w:pPr>
      <w:r w:rsidRPr="009F3B1C">
        <w:t>Byla provedena diagnostika vozovky a vyhotoven protokol o zkoušce č. 1-20-10-002 a dle zjištěných výsledků je navržena výměna příslušných konstrukčních vrstev.</w:t>
      </w:r>
    </w:p>
    <w:p w:rsidR="00B87AF0" w:rsidRDefault="00B87AF0" w:rsidP="00B87AF0">
      <w:pPr>
        <w:pStyle w:val="l3"/>
        <w:spacing w:before="0" w:beforeAutospacing="0" w:after="120" w:afterAutospacing="0"/>
        <w:ind w:left="425"/>
        <w:rPr>
          <w:rStyle w:val="PromnnHTML"/>
          <w:i w:val="0"/>
        </w:rPr>
      </w:pPr>
    </w:p>
    <w:p w:rsidR="003D3A5F" w:rsidRDefault="003D3A5F" w:rsidP="0093745D">
      <w:pPr>
        <w:pStyle w:val="l3"/>
        <w:numPr>
          <w:ilvl w:val="0"/>
          <w:numId w:val="11"/>
        </w:numPr>
        <w:spacing w:before="0" w:beforeAutospacing="0" w:after="120" w:afterAutospacing="0"/>
        <w:rPr>
          <w:i/>
        </w:rPr>
      </w:pPr>
      <w:r w:rsidRPr="003D3A5F">
        <w:rPr>
          <w:i/>
        </w:rPr>
        <w:t>ochrana stavby podle jiných právních předpisů</w:t>
      </w:r>
      <w:r w:rsidR="00B30C91">
        <w:rPr>
          <w:i/>
        </w:rPr>
        <w:t xml:space="preserve"> </w:t>
      </w:r>
      <w:r w:rsidRPr="003D3A5F">
        <w:rPr>
          <w:i/>
        </w:rPr>
        <w:t xml:space="preserve"> - kulturní památka apod.,</w:t>
      </w:r>
    </w:p>
    <w:p w:rsidR="00B87AF0" w:rsidRDefault="00B30C91" w:rsidP="00B30C91">
      <w:pPr>
        <w:ind w:left="426"/>
      </w:pPr>
      <w:r w:rsidRPr="00B30C91">
        <w:t>Neřeší se.</w:t>
      </w:r>
    </w:p>
    <w:p w:rsidR="00B30C91" w:rsidRPr="00B30C91" w:rsidRDefault="00B30C91" w:rsidP="00B30C91">
      <w:pPr>
        <w:ind w:left="426"/>
      </w:pPr>
    </w:p>
    <w:p w:rsidR="003D3A5F" w:rsidRPr="005D3831" w:rsidRDefault="003D3A5F" w:rsidP="0093745D">
      <w:pPr>
        <w:pStyle w:val="l3"/>
        <w:numPr>
          <w:ilvl w:val="0"/>
          <w:numId w:val="11"/>
        </w:numPr>
        <w:spacing w:before="0" w:beforeAutospacing="0" w:after="120" w:afterAutospacing="0"/>
        <w:rPr>
          <w:i/>
        </w:rPr>
      </w:pPr>
      <w:r w:rsidRPr="005D3831">
        <w:rPr>
          <w:i/>
        </w:rPr>
        <w:t>základní bilance stavby - potřeby a spotřeby médií a hmot, hospodaření s dešťovou vodou, celkové produkované množství a druhy odpadů a emisí, třída energetické náročnosti budov apod.,</w:t>
      </w:r>
    </w:p>
    <w:p w:rsidR="005D3831" w:rsidRPr="00166E60" w:rsidRDefault="005D3831" w:rsidP="005D3831">
      <w:pPr>
        <w:ind w:left="426"/>
      </w:pPr>
      <w:r w:rsidRPr="00166E60">
        <w:t>Stavba negeneruje odpady, neznečišťuje půdu, nemá nároky na vyšší spotřebu energií ani vody.</w:t>
      </w:r>
    </w:p>
    <w:p w:rsidR="00B87AF0" w:rsidRPr="003D3A5F" w:rsidRDefault="00B87AF0" w:rsidP="00B87AF0">
      <w:pPr>
        <w:pStyle w:val="l3"/>
        <w:spacing w:before="0" w:beforeAutospacing="0" w:after="120" w:afterAutospacing="0"/>
        <w:rPr>
          <w:i/>
        </w:rPr>
      </w:pPr>
    </w:p>
    <w:p w:rsidR="003D3A5F" w:rsidRDefault="003D3A5F" w:rsidP="0093745D">
      <w:pPr>
        <w:pStyle w:val="l3"/>
        <w:numPr>
          <w:ilvl w:val="0"/>
          <w:numId w:val="11"/>
        </w:numPr>
        <w:spacing w:before="0" w:beforeAutospacing="0" w:after="120" w:afterAutospacing="0"/>
        <w:rPr>
          <w:i/>
        </w:rPr>
      </w:pPr>
      <w:r w:rsidRPr="003D3A5F">
        <w:rPr>
          <w:i/>
        </w:rPr>
        <w:t>základní předpoklady výstavby - časové údaje o realizaci stavby, členění na etapy,</w:t>
      </w:r>
    </w:p>
    <w:p w:rsidR="00C27A9A" w:rsidRDefault="00C27A9A" w:rsidP="00C27A9A">
      <w:pPr>
        <w:ind w:left="426"/>
      </w:pPr>
      <w:r>
        <w:t>Stavba bude prováděna po etapách</w:t>
      </w:r>
      <w:r w:rsidR="000008E2">
        <w:t>.</w:t>
      </w:r>
    </w:p>
    <w:p w:rsidR="00C27A9A" w:rsidRDefault="00C27A9A" w:rsidP="00C27A9A">
      <w:pPr>
        <w:ind w:left="426"/>
      </w:pPr>
      <w:r>
        <w:t>Předpokládané zahájení stavby – 04/2021</w:t>
      </w:r>
    </w:p>
    <w:p w:rsidR="00C27A9A" w:rsidRDefault="00C27A9A" w:rsidP="00C27A9A">
      <w:pPr>
        <w:ind w:left="426"/>
      </w:pPr>
      <w:r>
        <w:t>P</w:t>
      </w:r>
      <w:r w:rsidR="0087379D">
        <w:t>ředpokládané ukončení stavby – 10</w:t>
      </w:r>
      <w:r>
        <w:t xml:space="preserve">/2021 </w:t>
      </w:r>
    </w:p>
    <w:p w:rsidR="00B87AF0" w:rsidRPr="003D3A5F" w:rsidRDefault="00B87AF0" w:rsidP="00B87AF0">
      <w:pPr>
        <w:pStyle w:val="l3"/>
        <w:spacing w:before="0" w:beforeAutospacing="0" w:after="120" w:afterAutospacing="0"/>
        <w:rPr>
          <w:i/>
        </w:rPr>
      </w:pPr>
    </w:p>
    <w:p w:rsidR="003D3A5F" w:rsidRDefault="003D3A5F" w:rsidP="0093745D">
      <w:pPr>
        <w:pStyle w:val="l3"/>
        <w:numPr>
          <w:ilvl w:val="0"/>
          <w:numId w:val="11"/>
        </w:numPr>
        <w:spacing w:before="0" w:beforeAutospacing="0" w:after="120" w:afterAutospacing="0"/>
        <w:rPr>
          <w:i/>
        </w:rPr>
      </w:pPr>
      <w:r w:rsidRPr="003D3A5F">
        <w:rPr>
          <w:i/>
        </w:rPr>
        <w:t>základní požadavky na předčasné užívání staveb, prozatímní užívání staveb ke zkušebnímu provozu, doba jeho trvání ve vztahu k dokončení kolaudace a užívání stavby - údaje o postupném předávání částí stavby do užívání, které budou samostatně uváděny do zkušebního provozu,</w:t>
      </w:r>
    </w:p>
    <w:p w:rsidR="00B87AF0" w:rsidRPr="000008E2" w:rsidRDefault="000008E2" w:rsidP="000008E2">
      <w:pPr>
        <w:ind w:left="426"/>
      </w:pPr>
      <w:r>
        <w:t>Stavba bude předávána jako celek</w:t>
      </w:r>
      <w:r w:rsidRPr="00B30C91">
        <w:t>.</w:t>
      </w:r>
    </w:p>
    <w:p w:rsidR="00B87AF0" w:rsidRPr="003D3A5F" w:rsidRDefault="00B87AF0" w:rsidP="00B87AF0">
      <w:pPr>
        <w:pStyle w:val="l3"/>
        <w:spacing w:before="0" w:beforeAutospacing="0" w:after="120" w:afterAutospacing="0"/>
        <w:rPr>
          <w:i/>
        </w:rPr>
      </w:pPr>
    </w:p>
    <w:p w:rsidR="003D3A5F" w:rsidRPr="003D3A5F" w:rsidRDefault="003D3A5F" w:rsidP="00B87AF0">
      <w:pPr>
        <w:pStyle w:val="l3"/>
        <w:spacing w:before="0" w:beforeAutospacing="0" w:after="120" w:afterAutospacing="0"/>
        <w:ind w:left="425"/>
        <w:rPr>
          <w:i/>
        </w:rPr>
      </w:pPr>
      <w:r w:rsidRPr="00831CBC">
        <w:rPr>
          <w:rStyle w:val="PromnnHTML"/>
          <w:i w:val="0"/>
        </w:rPr>
        <w:t>l)</w:t>
      </w:r>
      <w:r w:rsidRPr="00831CBC">
        <w:rPr>
          <w:i/>
        </w:rPr>
        <w:t xml:space="preserve"> orientační náklady stavby.</w:t>
      </w:r>
    </w:p>
    <w:p w:rsidR="001B5B01" w:rsidRPr="00831CBC" w:rsidRDefault="00831CBC" w:rsidP="00831CBC">
      <w:pPr>
        <w:ind w:left="426"/>
      </w:pPr>
      <w:r w:rsidRPr="00831CBC">
        <w:t>Předpokládaný odhad nákladů na stavbu je 40,5 mil. Kč.</w:t>
      </w:r>
    </w:p>
    <w:p w:rsidR="00850EC2" w:rsidRPr="001B5B01" w:rsidRDefault="00850EC2" w:rsidP="00BF7F0F">
      <w:pPr>
        <w:ind w:left="426" w:hanging="426"/>
      </w:pPr>
    </w:p>
    <w:p w:rsidR="00850EC2" w:rsidRPr="001B5B01" w:rsidRDefault="00850EC2" w:rsidP="0093745D">
      <w:pPr>
        <w:pStyle w:val="Odstavecseseznamem"/>
        <w:numPr>
          <w:ilvl w:val="1"/>
          <w:numId w:val="3"/>
        </w:numPr>
        <w:ind w:left="426" w:hanging="426"/>
        <w:rPr>
          <w:i/>
        </w:rPr>
      </w:pPr>
      <w:r w:rsidRPr="001B5B01">
        <w:rPr>
          <w:i/>
        </w:rPr>
        <w:t>Celkové urbanistické a architektonické řešení:</w:t>
      </w:r>
    </w:p>
    <w:p w:rsidR="001B5B01" w:rsidRPr="001B5B01" w:rsidRDefault="001B5B01" w:rsidP="00BF7F0F">
      <w:pPr>
        <w:pStyle w:val="Odstavecseseznamem"/>
        <w:ind w:left="426" w:hanging="426"/>
        <w:rPr>
          <w:i/>
        </w:rPr>
      </w:pPr>
    </w:p>
    <w:p w:rsidR="00850EC2" w:rsidRPr="001B5B01" w:rsidRDefault="00A93515" w:rsidP="0093745D">
      <w:pPr>
        <w:pStyle w:val="Odstavecseseznamem"/>
        <w:numPr>
          <w:ilvl w:val="0"/>
          <w:numId w:val="4"/>
        </w:numPr>
        <w:tabs>
          <w:tab w:val="left" w:pos="851"/>
        </w:tabs>
        <w:ind w:left="426" w:hanging="426"/>
      </w:pPr>
      <w:r w:rsidRPr="001B5B01">
        <w:t>Stavba nevyžaduje urbanistický posudek.</w:t>
      </w:r>
    </w:p>
    <w:p w:rsidR="00A93515" w:rsidRPr="001B5B01" w:rsidRDefault="00A93515" w:rsidP="0093745D">
      <w:pPr>
        <w:pStyle w:val="Odstavecseseznamem"/>
        <w:numPr>
          <w:ilvl w:val="0"/>
          <w:numId w:val="4"/>
        </w:numPr>
        <w:tabs>
          <w:tab w:val="left" w:pos="851"/>
        </w:tabs>
        <w:ind w:left="426" w:hanging="426"/>
      </w:pPr>
      <w:r w:rsidRPr="001B5B01">
        <w:t>Stavba bude řešena tak, aby byla v souladu s konceptem ostatních stave</w:t>
      </w:r>
      <w:r w:rsidRPr="00FE22F3">
        <w:t xml:space="preserve">b </w:t>
      </w:r>
      <w:r w:rsidR="00FE22F3" w:rsidRPr="00FE22F3">
        <w:t>v okolí</w:t>
      </w:r>
      <w:r w:rsidRPr="00FE22F3">
        <w:t>.</w:t>
      </w:r>
    </w:p>
    <w:p w:rsidR="00AF27C5" w:rsidRDefault="00AF27C5" w:rsidP="00BF7F0F">
      <w:pPr>
        <w:tabs>
          <w:tab w:val="left" w:pos="851"/>
        </w:tabs>
        <w:ind w:left="426" w:hanging="426"/>
      </w:pPr>
    </w:p>
    <w:p w:rsidR="0030220B" w:rsidRDefault="0030220B" w:rsidP="00BF7F0F">
      <w:pPr>
        <w:tabs>
          <w:tab w:val="left" w:pos="851"/>
        </w:tabs>
        <w:ind w:left="426" w:hanging="426"/>
      </w:pPr>
    </w:p>
    <w:p w:rsidR="0030220B" w:rsidRPr="001B5B01" w:rsidRDefault="0030220B" w:rsidP="00BF7F0F">
      <w:pPr>
        <w:tabs>
          <w:tab w:val="left" w:pos="851"/>
        </w:tabs>
        <w:ind w:left="426" w:hanging="426"/>
      </w:pPr>
    </w:p>
    <w:p w:rsidR="00AF27C5" w:rsidRDefault="00816593" w:rsidP="0093745D">
      <w:pPr>
        <w:pStyle w:val="Odstavecseseznamem"/>
        <w:numPr>
          <w:ilvl w:val="1"/>
          <w:numId w:val="5"/>
        </w:numPr>
        <w:ind w:left="426" w:hanging="426"/>
        <w:rPr>
          <w:i/>
        </w:rPr>
      </w:pPr>
      <w:r>
        <w:rPr>
          <w:i/>
        </w:rPr>
        <w:t>Celkové technické řešení</w:t>
      </w:r>
    </w:p>
    <w:p w:rsidR="008C081F" w:rsidRPr="001B5B01" w:rsidRDefault="008C081F" w:rsidP="008C081F">
      <w:pPr>
        <w:pStyle w:val="Odstavecseseznamem"/>
        <w:ind w:left="426"/>
        <w:rPr>
          <w:i/>
        </w:rPr>
      </w:pPr>
    </w:p>
    <w:p w:rsidR="00CE67DB" w:rsidRDefault="00CE67DB" w:rsidP="0093745D">
      <w:pPr>
        <w:pStyle w:val="l3"/>
        <w:numPr>
          <w:ilvl w:val="0"/>
          <w:numId w:val="12"/>
        </w:numPr>
        <w:spacing w:before="0" w:beforeAutospacing="0" w:after="120" w:afterAutospacing="0"/>
        <w:ind w:left="709" w:hanging="284"/>
        <w:rPr>
          <w:i/>
        </w:rPr>
      </w:pPr>
      <w:r w:rsidRPr="00CE67DB">
        <w:rPr>
          <w:i/>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rsidR="008C081F" w:rsidRPr="00CE67DB" w:rsidRDefault="004B0B42" w:rsidP="004B0B42">
      <w:pPr>
        <w:pStyle w:val="l3"/>
        <w:spacing w:before="0" w:beforeAutospacing="0" w:after="120" w:afterAutospacing="0"/>
        <w:ind w:left="426"/>
        <w:rPr>
          <w:i/>
        </w:rPr>
      </w:pPr>
      <w:r w:rsidRPr="004B0B42">
        <w:rPr>
          <w:rFonts w:ascii="Calibri" w:eastAsia="Lucida Sans Unicode" w:hAnsi="Calibri"/>
          <w:kern w:val="1"/>
          <w:lang w:eastAsia="ar-SA"/>
        </w:rPr>
        <w:t xml:space="preserve">Předmětem projektu je rekonstrukce silnice III/11447 od staničení v km 10,410 00 do km 12,692 75 v délce 2282,75m. Bude provedena rekonstrukce komunikace, úpravy krajnic, odvodnění, oboustranné prohloubení a </w:t>
      </w:r>
      <w:proofErr w:type="spellStart"/>
      <w:r w:rsidRPr="004B0B42">
        <w:rPr>
          <w:rFonts w:ascii="Calibri" w:eastAsia="Lucida Sans Unicode" w:hAnsi="Calibri"/>
          <w:kern w:val="1"/>
          <w:lang w:eastAsia="ar-SA"/>
        </w:rPr>
        <w:t>reprofilace</w:t>
      </w:r>
      <w:proofErr w:type="spellEnd"/>
      <w:r w:rsidRPr="004B0B42">
        <w:rPr>
          <w:rFonts w:ascii="Calibri" w:eastAsia="Lucida Sans Unicode" w:hAnsi="Calibri"/>
          <w:kern w:val="1"/>
          <w:lang w:eastAsia="ar-SA"/>
        </w:rPr>
        <w:t xml:space="preserve"> silničních příkopů a nanesení </w:t>
      </w:r>
      <w:proofErr w:type="spellStart"/>
      <w:r w:rsidRPr="004B0B42">
        <w:rPr>
          <w:rFonts w:ascii="Calibri" w:eastAsia="Lucida Sans Unicode" w:hAnsi="Calibri"/>
          <w:kern w:val="1"/>
          <w:lang w:eastAsia="ar-SA"/>
        </w:rPr>
        <w:t>hydroosevu</w:t>
      </w:r>
      <w:proofErr w:type="spellEnd"/>
      <w:r w:rsidRPr="004B0B42">
        <w:rPr>
          <w:rFonts w:ascii="Calibri" w:eastAsia="Lucida Sans Unicode" w:hAnsi="Calibri"/>
          <w:kern w:val="1"/>
          <w:lang w:eastAsia="ar-SA"/>
        </w:rPr>
        <w:t xml:space="preserve">. Dále bude provedena úprava hospodářských sjezdů a sjezdů k přilehlým nemovitostem, vyznačení vodorovného dopravního značení, revize případně výměna svislého dopravního značení a doplnění nebo nové osazení směrových sloupků a svodidel. </w:t>
      </w:r>
      <w:r w:rsidRPr="004B0B42">
        <w:rPr>
          <w:rFonts w:ascii="Calibri" w:eastAsia="Lucida Sans Unicode" w:hAnsi="Calibri"/>
          <w:kern w:val="1"/>
          <w:lang w:eastAsia="ar-SA"/>
        </w:rPr>
        <w:tab/>
      </w:r>
    </w:p>
    <w:p w:rsidR="00CE67DB" w:rsidRDefault="00CE67DB" w:rsidP="0093745D">
      <w:pPr>
        <w:pStyle w:val="l3"/>
        <w:numPr>
          <w:ilvl w:val="0"/>
          <w:numId w:val="12"/>
        </w:numPr>
        <w:spacing w:before="0" w:beforeAutospacing="0" w:after="120" w:afterAutospacing="0"/>
        <w:ind w:left="709" w:hanging="284"/>
        <w:rPr>
          <w:i/>
        </w:rPr>
      </w:pPr>
      <w:r w:rsidRPr="00CE67DB">
        <w:rPr>
          <w:i/>
        </w:rPr>
        <w:t>celková bilance nároků všech druhů energií, tepla a teplé užitkové vody, podmínky zvýšeného odběru elektrické energie, podmínky při zvýšení technického maxima,</w:t>
      </w:r>
    </w:p>
    <w:p w:rsidR="00166E60" w:rsidRPr="00166E60" w:rsidRDefault="00166E60" w:rsidP="00166E60">
      <w:pPr>
        <w:ind w:left="426"/>
      </w:pPr>
      <w:r w:rsidRPr="00166E60">
        <w:t>Stavba negeneruje odpady, neznečišťuje půdu, nemá nároky na vyšší spotřebu energií ani vody.</w:t>
      </w:r>
    </w:p>
    <w:p w:rsidR="008C081F" w:rsidRPr="00CE67DB" w:rsidRDefault="008C081F" w:rsidP="008C081F">
      <w:pPr>
        <w:pStyle w:val="l3"/>
        <w:spacing w:before="0" w:beforeAutospacing="0" w:after="120" w:afterAutospacing="0"/>
        <w:ind w:left="709" w:hanging="284"/>
        <w:rPr>
          <w:i/>
        </w:rPr>
      </w:pPr>
    </w:p>
    <w:p w:rsidR="00CE67DB" w:rsidRDefault="00CE67DB" w:rsidP="0093745D">
      <w:pPr>
        <w:pStyle w:val="l3"/>
        <w:numPr>
          <w:ilvl w:val="0"/>
          <w:numId w:val="12"/>
        </w:numPr>
        <w:spacing w:before="0" w:beforeAutospacing="0" w:after="120" w:afterAutospacing="0"/>
        <w:ind w:left="709" w:hanging="284"/>
        <w:rPr>
          <w:i/>
        </w:rPr>
      </w:pPr>
      <w:r w:rsidRPr="00CE67DB">
        <w:rPr>
          <w:i/>
        </w:rPr>
        <w:t>celková spotřeba vody,</w:t>
      </w:r>
    </w:p>
    <w:p w:rsidR="00BB4A27" w:rsidRPr="00166E60" w:rsidRDefault="00BB4A27" w:rsidP="00BB4A27">
      <w:pPr>
        <w:ind w:left="426"/>
      </w:pPr>
      <w:r w:rsidRPr="00166E60">
        <w:t>Stavba negeneruje odpady, neznečišťuje půdu, nemá nároky na vyšší spotřebu energií ani vody.</w:t>
      </w:r>
    </w:p>
    <w:p w:rsidR="008C081F" w:rsidRPr="00CE67DB" w:rsidRDefault="008C081F" w:rsidP="008C081F">
      <w:pPr>
        <w:pStyle w:val="l3"/>
        <w:spacing w:before="0" w:beforeAutospacing="0" w:after="120" w:afterAutospacing="0"/>
        <w:ind w:left="709" w:hanging="284"/>
        <w:rPr>
          <w:i/>
        </w:rPr>
      </w:pPr>
    </w:p>
    <w:p w:rsidR="00CE67DB" w:rsidRDefault="00CE67DB" w:rsidP="0093745D">
      <w:pPr>
        <w:pStyle w:val="l3"/>
        <w:numPr>
          <w:ilvl w:val="0"/>
          <w:numId w:val="12"/>
        </w:numPr>
        <w:spacing w:before="0" w:beforeAutospacing="0" w:after="120" w:afterAutospacing="0"/>
        <w:ind w:left="709" w:hanging="284"/>
        <w:rPr>
          <w:i/>
        </w:rPr>
      </w:pPr>
      <w:r w:rsidRPr="00CE67DB">
        <w:rPr>
          <w:i/>
        </w:rPr>
        <w:t>celkové produkované množství a druhy odpadů a emisí, způsob nakládání s vyzískaným materiálem,</w:t>
      </w:r>
    </w:p>
    <w:p w:rsidR="008C081F" w:rsidRPr="00166E60" w:rsidRDefault="00166E60" w:rsidP="00166E60">
      <w:pPr>
        <w:ind w:left="426"/>
      </w:pPr>
      <w:r w:rsidRPr="00166E60">
        <w:t>Stavba negeneruje odpady, neznečišťuje půdu, nemá nároky na vyšší spotřebu energií ani vody.</w:t>
      </w:r>
    </w:p>
    <w:p w:rsidR="008C081F" w:rsidRPr="00CE67DB" w:rsidRDefault="008C081F" w:rsidP="008C081F">
      <w:pPr>
        <w:pStyle w:val="l3"/>
        <w:spacing w:before="0" w:beforeAutospacing="0" w:after="120" w:afterAutospacing="0"/>
        <w:ind w:left="709" w:hanging="284"/>
        <w:rPr>
          <w:i/>
        </w:rPr>
      </w:pPr>
    </w:p>
    <w:p w:rsidR="00CE67DB" w:rsidRDefault="00CE67DB" w:rsidP="0093745D">
      <w:pPr>
        <w:pStyle w:val="l3"/>
        <w:numPr>
          <w:ilvl w:val="0"/>
          <w:numId w:val="12"/>
        </w:numPr>
        <w:spacing w:before="0" w:beforeAutospacing="0" w:after="120" w:afterAutospacing="0"/>
        <w:ind w:left="709" w:hanging="284"/>
        <w:rPr>
          <w:i/>
        </w:rPr>
      </w:pPr>
      <w:r w:rsidRPr="00CE67DB">
        <w:rPr>
          <w:i/>
        </w:rPr>
        <w:t>požadavky na kapacity veřejných sítí komunikačních vedení a elektronického komunikačního zařízení veřejné komunikační sítě.</w:t>
      </w:r>
    </w:p>
    <w:p w:rsidR="008C081F" w:rsidRPr="00166E60" w:rsidRDefault="00166E60" w:rsidP="00166E60">
      <w:pPr>
        <w:ind w:left="426"/>
      </w:pPr>
      <w:r w:rsidRPr="00166E60">
        <w:t>Neřeší se.</w:t>
      </w:r>
    </w:p>
    <w:p w:rsidR="004F079A" w:rsidRPr="001B5B01" w:rsidRDefault="001E2EC3" w:rsidP="00DF75A4">
      <w:pPr>
        <w:rPr>
          <w:i/>
        </w:rPr>
      </w:pPr>
      <w:r>
        <w:rPr>
          <w:color w:val="FF0000"/>
        </w:rPr>
        <w:t xml:space="preserve"> </w:t>
      </w:r>
    </w:p>
    <w:p w:rsidR="004F079A" w:rsidRDefault="004F079A" w:rsidP="0093745D">
      <w:pPr>
        <w:pStyle w:val="Odstavecseseznamem"/>
        <w:numPr>
          <w:ilvl w:val="1"/>
          <w:numId w:val="6"/>
        </w:numPr>
        <w:spacing w:after="120"/>
        <w:ind w:left="425" w:hanging="425"/>
        <w:rPr>
          <w:i/>
        </w:rPr>
      </w:pPr>
      <w:r w:rsidRPr="001B5B01">
        <w:rPr>
          <w:i/>
        </w:rPr>
        <w:t>Bezbariérové užívání stavby</w:t>
      </w:r>
    </w:p>
    <w:p w:rsidR="005B334C" w:rsidRDefault="005B334C" w:rsidP="005B334C">
      <w:pPr>
        <w:pStyle w:val="Odstavecseseznamem"/>
        <w:ind w:left="0"/>
      </w:pPr>
      <w:r>
        <w:t>Požadavky na užívání staveb osobami s omezenou schopností pohybu a orientace (OOSPO) jsou řešeny dle vyhlášky č. 398/2009 Sb.</w:t>
      </w:r>
    </w:p>
    <w:p w:rsidR="00173CF2" w:rsidRPr="001B5B01" w:rsidRDefault="00173CF2" w:rsidP="00173CF2">
      <w:pPr>
        <w:pStyle w:val="Odstavecseseznamem"/>
        <w:ind w:left="360"/>
      </w:pPr>
    </w:p>
    <w:p w:rsidR="00173CF2" w:rsidRDefault="005D6476" w:rsidP="005D6476">
      <w:pPr>
        <w:pStyle w:val="Odstavecseseznamem"/>
        <w:ind w:left="0"/>
        <w:rPr>
          <w:i/>
        </w:rPr>
      </w:pPr>
      <w:r>
        <w:rPr>
          <w:i/>
        </w:rPr>
        <w:t xml:space="preserve">2.5 </w:t>
      </w:r>
      <w:r w:rsidR="001B5B01">
        <w:rPr>
          <w:i/>
        </w:rPr>
        <w:t>Bezpečnost při užívání stavby</w:t>
      </w:r>
    </w:p>
    <w:p w:rsidR="001B5B01" w:rsidRPr="001B5B01" w:rsidRDefault="001B5B01" w:rsidP="00BF7F0F">
      <w:pPr>
        <w:pStyle w:val="Odstavecseseznamem"/>
        <w:ind w:left="0"/>
        <w:rPr>
          <w:i/>
        </w:rPr>
      </w:pPr>
    </w:p>
    <w:p w:rsidR="00AD23C1" w:rsidRDefault="00BB7DCD" w:rsidP="00BF7F0F">
      <w:pPr>
        <w:pStyle w:val="Odstavecseseznamem"/>
        <w:ind w:left="0"/>
      </w:pPr>
      <w:r>
        <w:t>Stavba svým charakterem nevyžaduje zvláštní opatření pro zajištění bezpečnosti při jejím užívání.</w:t>
      </w:r>
    </w:p>
    <w:p w:rsidR="009C2903" w:rsidRPr="001B5B01" w:rsidRDefault="009C2903" w:rsidP="00BF7F0F">
      <w:pPr>
        <w:rPr>
          <w:i/>
        </w:rPr>
      </w:pPr>
    </w:p>
    <w:p w:rsidR="00173CF2" w:rsidRDefault="005D6476" w:rsidP="005D6476">
      <w:pPr>
        <w:pStyle w:val="Odstavecseseznamem"/>
        <w:ind w:left="0"/>
        <w:rPr>
          <w:i/>
        </w:rPr>
      </w:pPr>
      <w:r>
        <w:rPr>
          <w:i/>
        </w:rPr>
        <w:t xml:space="preserve">2.6 </w:t>
      </w:r>
      <w:r w:rsidR="00BB7DCD">
        <w:rPr>
          <w:i/>
        </w:rPr>
        <w:t xml:space="preserve">Základní </w:t>
      </w:r>
      <w:r w:rsidR="009C2903">
        <w:rPr>
          <w:i/>
        </w:rPr>
        <w:t>charakteristika objektů</w:t>
      </w:r>
    </w:p>
    <w:p w:rsidR="00BB7DCD" w:rsidRDefault="00BB7DCD" w:rsidP="00BF7F0F">
      <w:pPr>
        <w:pStyle w:val="Odstavecseseznamem"/>
        <w:ind w:left="0"/>
        <w:rPr>
          <w:i/>
        </w:rPr>
      </w:pPr>
    </w:p>
    <w:p w:rsidR="00B15430" w:rsidRPr="00B15430" w:rsidRDefault="00C3367A" w:rsidP="0093745D">
      <w:pPr>
        <w:pStyle w:val="Odstavecseseznamem"/>
        <w:numPr>
          <w:ilvl w:val="0"/>
          <w:numId w:val="9"/>
        </w:numPr>
        <w:rPr>
          <w:i/>
        </w:rPr>
      </w:pPr>
      <w:r>
        <w:rPr>
          <w:i/>
        </w:rPr>
        <w:t>Popis současného stavu</w:t>
      </w:r>
      <w:r w:rsidR="009C2903" w:rsidRPr="00B15430">
        <w:rPr>
          <w:i/>
        </w:rPr>
        <w:t xml:space="preserve">: </w:t>
      </w:r>
    </w:p>
    <w:p w:rsidR="00841ED3" w:rsidRDefault="00841ED3" w:rsidP="00841ED3">
      <w:pPr>
        <w:pStyle w:val="Odstavecseseznamem"/>
        <w:ind w:left="0"/>
      </w:pPr>
      <w:r w:rsidRPr="00E0575D">
        <w:t>Stávající asfaltová komunikace je v nevyhovujícím technickém stavu. Prakticky celý úsek komunikace</w:t>
      </w:r>
      <w:r>
        <w:t xml:space="preserve"> je postižen odlamováním krajnice a na to navazujícími poruchami v podobě síťových trhlin, výtluk a vysprávek. Obrusná vrstva vozovky je tvořena penetrovaným makadamem, do kterého byla zaválcována drobnější frakce. Místy je vidět vytlačení pojiva na povrch, což má za následek ztrátu </w:t>
      </w:r>
      <w:proofErr w:type="spellStart"/>
      <w:r>
        <w:t>makrotextury</w:t>
      </w:r>
      <w:proofErr w:type="spellEnd"/>
      <w:r>
        <w:t xml:space="preserve">. Cca </w:t>
      </w:r>
      <w:r>
        <w:lastRenderedPageBreak/>
        <w:t>v km 1,200 (od křižovatky s III/11438) v pravotočivé zatáčce je vidět velké množství výsprav – je to úsek namáhaný dobrzďováním a zároveň tangenciálními silami. Skladba konstrukce je zde zcela nevyhovující.</w:t>
      </w:r>
    </w:p>
    <w:p w:rsidR="00BB1FBF" w:rsidRDefault="00BB1FBF" w:rsidP="00BF7F0F">
      <w:pPr>
        <w:pStyle w:val="Odstavecseseznamem"/>
        <w:ind w:left="0"/>
      </w:pPr>
    </w:p>
    <w:p w:rsidR="00EF6F0A" w:rsidRPr="00B15430" w:rsidRDefault="00C3367A" w:rsidP="0093745D">
      <w:pPr>
        <w:pStyle w:val="Odstavecseseznamem"/>
        <w:numPr>
          <w:ilvl w:val="0"/>
          <w:numId w:val="9"/>
        </w:numPr>
        <w:rPr>
          <w:i/>
        </w:rPr>
      </w:pPr>
      <w:r>
        <w:rPr>
          <w:i/>
        </w:rPr>
        <w:t>Popis navrženého řešení</w:t>
      </w:r>
      <w:r w:rsidR="00EF6F0A" w:rsidRPr="00B15430">
        <w:rPr>
          <w:i/>
        </w:rPr>
        <w:t>:</w:t>
      </w:r>
    </w:p>
    <w:p w:rsidR="00642C5B" w:rsidRDefault="00642C5B" w:rsidP="00642C5B">
      <w:pPr>
        <w:suppressAutoHyphens w:val="0"/>
        <w:spacing w:line="240" w:lineRule="auto"/>
      </w:pPr>
      <w:r w:rsidRPr="007B7F0E">
        <w:t xml:space="preserve">Navržená úprava předpokládá </w:t>
      </w:r>
      <w:r>
        <w:t>rekonstrukci</w:t>
      </w:r>
      <w:r w:rsidRPr="007B7F0E">
        <w:t xml:space="preserve"> silnice III/11447 od staničení v km 10,410</w:t>
      </w:r>
      <w:r>
        <w:t xml:space="preserve"> 00</w:t>
      </w:r>
      <w:r w:rsidRPr="00E5155C">
        <w:t xml:space="preserve"> do km </w:t>
      </w:r>
      <w:r>
        <w:t>12,692 75</w:t>
      </w:r>
      <w:r w:rsidRPr="00E5155C">
        <w:t>.</w:t>
      </w:r>
      <w:r>
        <w:t xml:space="preserve"> </w:t>
      </w:r>
      <w:r w:rsidRPr="00E5155C">
        <w:t xml:space="preserve">Bude provedena </w:t>
      </w:r>
      <w:r>
        <w:t>rekonstrukce komunikace</w:t>
      </w:r>
      <w:r w:rsidRPr="00E5155C">
        <w:t xml:space="preserve">, úpravy krajnic, odvodnění, oboustranné prohloubení a </w:t>
      </w:r>
      <w:proofErr w:type="spellStart"/>
      <w:r w:rsidRPr="00E5155C">
        <w:t>reprofilace</w:t>
      </w:r>
      <w:proofErr w:type="spellEnd"/>
      <w:r w:rsidRPr="00E5155C">
        <w:t xml:space="preserve"> silničních příkopů a nanesení </w:t>
      </w:r>
      <w:proofErr w:type="spellStart"/>
      <w:r w:rsidRPr="00E5155C">
        <w:t>hydroosevu</w:t>
      </w:r>
      <w:proofErr w:type="spellEnd"/>
      <w:r w:rsidRPr="00E5155C">
        <w:t xml:space="preserve">. Dále bude provedena úprava </w:t>
      </w:r>
      <w:r>
        <w:t xml:space="preserve">hospodářských </w:t>
      </w:r>
      <w:r w:rsidRPr="00E5155C">
        <w:t xml:space="preserve">sjezdů </w:t>
      </w:r>
      <w:r>
        <w:t>a sjezdů k přilehlým</w:t>
      </w:r>
      <w:r w:rsidRPr="00E5155C">
        <w:t xml:space="preserve"> nemovitost</w:t>
      </w:r>
      <w:r>
        <w:t>em</w:t>
      </w:r>
      <w:r w:rsidRPr="00E5155C">
        <w:t>, revize případně výměna svislého dopravního značení a doplnění nebo nové osazení směrových sloupků</w:t>
      </w:r>
      <w:r>
        <w:t xml:space="preserve"> a svodidel</w:t>
      </w:r>
      <w:r w:rsidRPr="00E5155C">
        <w:t>.</w:t>
      </w:r>
    </w:p>
    <w:p w:rsidR="00642C5B" w:rsidRDefault="00642C5B" w:rsidP="00642C5B">
      <w:r w:rsidRPr="00476A5C">
        <w:t>Celkové délka rekonstruované komunikace je 2282,75m a plocha oprav je 16 330m</w:t>
      </w:r>
      <w:r w:rsidRPr="00476A5C">
        <w:rPr>
          <w:vertAlign w:val="superscript"/>
        </w:rPr>
        <w:t>2</w:t>
      </w:r>
      <w:r w:rsidRPr="00476A5C">
        <w:t xml:space="preserve">. </w:t>
      </w:r>
    </w:p>
    <w:p w:rsidR="00642C5B" w:rsidRDefault="00642C5B" w:rsidP="00642C5B">
      <w:pPr>
        <w:rPr>
          <w:rFonts w:asciiTheme="minorHAnsi" w:eastAsia="Times New Roman" w:hAnsiTheme="minorHAnsi" w:cs="Arial"/>
        </w:rPr>
      </w:pPr>
    </w:p>
    <w:p w:rsidR="00642C5B" w:rsidRPr="00191F64" w:rsidRDefault="00642C5B" w:rsidP="00642C5B">
      <w:pPr>
        <w:rPr>
          <w:rFonts w:asciiTheme="minorHAnsi" w:eastAsia="Times New Roman" w:hAnsiTheme="minorHAnsi" w:cs="Arial"/>
        </w:rPr>
      </w:pPr>
      <w:r w:rsidRPr="00191F64">
        <w:rPr>
          <w:rFonts w:asciiTheme="minorHAnsi" w:eastAsia="Times New Roman" w:hAnsiTheme="minorHAnsi" w:cs="Arial"/>
        </w:rPr>
        <w:t>Z důvodu naměřených vysokých hodnot PAU v asfaltových vrstvách a zatřídění do kategorie ZAS-T4 dle vyhlášky 130/2019 Sb. se znovu získaná asfaltová směs kvalitativní třídy ZAS-T3 nebo ZAS-T4 nestává odpadem, ale vedlejším produktem, pokud se použije v technologii recyklace za studena na místě, a to při použití asfaltového pojiva v podobě asfaltové emulze nebo zpěněného asfaltu samostatně nebo v kombinaci s vhodným hydraulickým pojivem.</w:t>
      </w:r>
    </w:p>
    <w:p w:rsidR="00642C5B" w:rsidRPr="00191F64" w:rsidRDefault="00642C5B" w:rsidP="00642C5B">
      <w:pPr>
        <w:rPr>
          <w:rFonts w:asciiTheme="minorHAnsi" w:eastAsia="Times New Roman" w:hAnsiTheme="minorHAnsi" w:cs="Arial"/>
        </w:rPr>
      </w:pPr>
      <w:r w:rsidRPr="00191F64">
        <w:rPr>
          <w:rFonts w:asciiTheme="minorHAnsi" w:eastAsia="Times New Roman" w:hAnsiTheme="minorHAnsi" w:cs="Arial"/>
        </w:rPr>
        <w:t>Dle TP208 lze recyklovat penetrační makadam, který nesmí překročit 70% celkové hmotnosti materiálu recyklované vrstvy a s použitím cementového pojiva společně s asfaltovou emulzí nebo zpěněným asfaltem vznikne výsledná recyklovaná vrstva SC C</w:t>
      </w:r>
      <w:r w:rsidRPr="00191F64">
        <w:rPr>
          <w:rFonts w:asciiTheme="minorHAnsi" w:eastAsia="Times New Roman" w:hAnsiTheme="minorHAnsi" w:cs="Arial"/>
          <w:vertAlign w:val="subscript"/>
        </w:rPr>
        <w:t>3/4</w:t>
      </w:r>
      <w:r w:rsidRPr="00191F64">
        <w:rPr>
          <w:rFonts w:asciiTheme="minorHAnsi" w:eastAsia="Times New Roman" w:hAnsiTheme="minorHAnsi" w:cs="Arial"/>
        </w:rPr>
        <w:t>.</w:t>
      </w:r>
    </w:p>
    <w:p w:rsidR="00642C5B" w:rsidRDefault="00642C5B" w:rsidP="00642C5B">
      <w:pPr>
        <w:rPr>
          <w:rFonts w:asciiTheme="minorHAnsi" w:eastAsia="Times New Roman" w:hAnsiTheme="minorHAnsi" w:cs="Arial"/>
        </w:rPr>
      </w:pPr>
    </w:p>
    <w:p w:rsidR="00642C5B" w:rsidRPr="009A42C9" w:rsidRDefault="00642C5B" w:rsidP="00642C5B">
      <w:pPr>
        <w:rPr>
          <w:rFonts w:asciiTheme="minorHAnsi" w:eastAsia="Times New Roman" w:hAnsiTheme="minorHAnsi" w:cs="Arial"/>
        </w:rPr>
      </w:pPr>
      <w:r>
        <w:rPr>
          <w:rFonts w:asciiTheme="minorHAnsi" w:eastAsia="Times New Roman" w:hAnsiTheme="minorHAnsi" w:cs="Arial"/>
        </w:rPr>
        <w:t>V celém úseku b</w:t>
      </w:r>
      <w:r w:rsidRPr="00093A69">
        <w:rPr>
          <w:rFonts w:asciiTheme="minorHAnsi" w:eastAsia="Times New Roman" w:hAnsiTheme="minorHAnsi" w:cs="Arial"/>
        </w:rPr>
        <w:t xml:space="preserve">ude </w:t>
      </w:r>
      <w:r>
        <w:rPr>
          <w:rFonts w:asciiTheme="minorHAnsi" w:eastAsia="Times New Roman" w:hAnsiTheme="minorHAnsi" w:cs="Arial"/>
        </w:rPr>
        <w:t>odfrézován</w:t>
      </w:r>
      <w:r w:rsidRPr="00093A69">
        <w:rPr>
          <w:rFonts w:asciiTheme="minorHAnsi" w:eastAsia="Times New Roman" w:hAnsiTheme="minorHAnsi" w:cs="Arial"/>
        </w:rPr>
        <w:t xml:space="preserve"> asfaltový povrch </w:t>
      </w:r>
      <w:r>
        <w:rPr>
          <w:rFonts w:asciiTheme="minorHAnsi" w:eastAsia="Times New Roman" w:hAnsiTheme="minorHAnsi" w:cs="Arial"/>
        </w:rPr>
        <w:t>v </w:t>
      </w:r>
      <w:proofErr w:type="spellStart"/>
      <w:r>
        <w:rPr>
          <w:rFonts w:asciiTheme="minorHAnsi" w:eastAsia="Times New Roman" w:hAnsiTheme="minorHAnsi" w:cs="Arial"/>
        </w:rPr>
        <w:t>tl</w:t>
      </w:r>
      <w:proofErr w:type="spellEnd"/>
      <w:r>
        <w:rPr>
          <w:rFonts w:asciiTheme="minorHAnsi" w:eastAsia="Times New Roman" w:hAnsiTheme="minorHAnsi" w:cs="Arial"/>
        </w:rPr>
        <w:t xml:space="preserve">. 100mm </w:t>
      </w:r>
      <w:r w:rsidRPr="009A42C9">
        <w:rPr>
          <w:rFonts w:asciiTheme="minorHAnsi" w:eastAsia="Times New Roman" w:hAnsiTheme="minorHAnsi" w:cs="Arial"/>
        </w:rPr>
        <w:t xml:space="preserve"> </w:t>
      </w:r>
      <w:r w:rsidRPr="00191F64">
        <w:rPr>
          <w:rFonts w:asciiTheme="minorHAnsi" w:eastAsia="Times New Roman" w:hAnsiTheme="minorHAnsi" w:cs="Arial"/>
        </w:rPr>
        <w:t xml:space="preserve">a pomocí technologického procesu recyklace na místě za studena </w:t>
      </w:r>
      <w:r>
        <w:rPr>
          <w:rFonts w:asciiTheme="minorHAnsi" w:eastAsia="Times New Roman" w:hAnsiTheme="minorHAnsi" w:cs="Arial"/>
        </w:rPr>
        <w:t xml:space="preserve">a s doplněním nedostatku materiálu </w:t>
      </w:r>
      <w:r w:rsidRPr="00191F64">
        <w:rPr>
          <w:rFonts w:asciiTheme="minorHAnsi" w:eastAsia="Times New Roman" w:hAnsiTheme="minorHAnsi" w:cs="Arial"/>
        </w:rPr>
        <w:t xml:space="preserve">bude vyrobena stmelená vrstva </w:t>
      </w:r>
      <w:proofErr w:type="spellStart"/>
      <w:r>
        <w:rPr>
          <w:rFonts w:asciiTheme="minorHAnsi" w:eastAsia="Times New Roman" w:hAnsiTheme="minorHAnsi" w:cs="Arial"/>
        </w:rPr>
        <w:t>tl</w:t>
      </w:r>
      <w:proofErr w:type="spellEnd"/>
      <w:r>
        <w:rPr>
          <w:rFonts w:asciiTheme="minorHAnsi" w:eastAsia="Times New Roman" w:hAnsiTheme="minorHAnsi" w:cs="Arial"/>
        </w:rPr>
        <w:t xml:space="preserve">. 150mm </w:t>
      </w:r>
      <w:r w:rsidRPr="00191F64">
        <w:rPr>
          <w:rFonts w:asciiTheme="minorHAnsi" w:eastAsia="Times New Roman" w:hAnsiTheme="minorHAnsi" w:cs="Arial"/>
        </w:rPr>
        <w:t xml:space="preserve">a poté bude položena </w:t>
      </w:r>
      <w:r>
        <w:rPr>
          <w:rFonts w:asciiTheme="minorHAnsi" w:eastAsia="Times New Roman" w:hAnsiTheme="minorHAnsi" w:cs="Arial"/>
        </w:rPr>
        <w:t>podkladní</w:t>
      </w:r>
      <w:r w:rsidRPr="00191F64">
        <w:rPr>
          <w:rFonts w:asciiTheme="minorHAnsi" w:eastAsia="Times New Roman" w:hAnsiTheme="minorHAnsi" w:cs="Arial"/>
        </w:rPr>
        <w:t xml:space="preserve"> a obrusná vrstva vozovky.</w:t>
      </w:r>
    </w:p>
    <w:p w:rsidR="00642C5B" w:rsidRPr="00191F64" w:rsidRDefault="00642C5B" w:rsidP="00642C5B">
      <w:pPr>
        <w:rPr>
          <w:rFonts w:asciiTheme="minorHAnsi" w:eastAsia="Times New Roman" w:hAnsiTheme="minorHAnsi" w:cs="Arial"/>
        </w:rPr>
      </w:pPr>
    </w:p>
    <w:p w:rsidR="00642C5B" w:rsidRPr="00240E73" w:rsidRDefault="00642C5B" w:rsidP="00642C5B">
      <w:pPr>
        <w:tabs>
          <w:tab w:val="right" w:pos="7088"/>
        </w:tabs>
        <w:rPr>
          <w:b/>
          <w:sz w:val="22"/>
          <w:szCs w:val="22"/>
          <w:u w:val="single"/>
        </w:rPr>
      </w:pPr>
      <w:r>
        <w:rPr>
          <w:b/>
          <w:sz w:val="22"/>
          <w:szCs w:val="22"/>
          <w:u w:val="single"/>
        </w:rPr>
        <w:t>Rek</w:t>
      </w:r>
      <w:r w:rsidRPr="00240E73">
        <w:rPr>
          <w:b/>
          <w:sz w:val="22"/>
          <w:szCs w:val="22"/>
          <w:u w:val="single"/>
        </w:rPr>
        <w:t xml:space="preserve">onstrukce </w:t>
      </w:r>
      <w:r>
        <w:rPr>
          <w:b/>
          <w:sz w:val="22"/>
          <w:szCs w:val="22"/>
          <w:u w:val="single"/>
        </w:rPr>
        <w:t xml:space="preserve">komunikace </w:t>
      </w:r>
      <w:r w:rsidRPr="00240E73">
        <w:rPr>
          <w:b/>
          <w:sz w:val="22"/>
          <w:szCs w:val="22"/>
          <w:u w:val="single"/>
        </w:rPr>
        <w:tab/>
        <w:t>D1-N-</w:t>
      </w:r>
      <w:r>
        <w:rPr>
          <w:b/>
          <w:sz w:val="22"/>
          <w:szCs w:val="22"/>
          <w:u w:val="single"/>
        </w:rPr>
        <w:t>8</w:t>
      </w:r>
      <w:r w:rsidRPr="00240E73">
        <w:rPr>
          <w:b/>
          <w:sz w:val="22"/>
          <w:szCs w:val="22"/>
          <w:u w:val="single"/>
        </w:rPr>
        <w:t>/PIII</w:t>
      </w:r>
    </w:p>
    <w:p w:rsidR="00642C5B" w:rsidRDefault="00642C5B" w:rsidP="00642C5B">
      <w:pPr>
        <w:tabs>
          <w:tab w:val="left" w:pos="3544"/>
          <w:tab w:val="right" w:pos="7088"/>
        </w:tabs>
        <w:rPr>
          <w:sz w:val="22"/>
          <w:szCs w:val="22"/>
        </w:rPr>
      </w:pPr>
      <w:r>
        <w:rPr>
          <w:sz w:val="22"/>
          <w:szCs w:val="22"/>
        </w:rPr>
        <w:t>Frézování</w:t>
      </w:r>
      <w:r>
        <w:rPr>
          <w:sz w:val="22"/>
          <w:szCs w:val="22"/>
        </w:rPr>
        <w:tab/>
      </w:r>
      <w:r>
        <w:rPr>
          <w:sz w:val="22"/>
          <w:szCs w:val="22"/>
        </w:rPr>
        <w:tab/>
        <w:t>-100mm</w:t>
      </w:r>
    </w:p>
    <w:p w:rsidR="00642C5B" w:rsidRDefault="00642C5B" w:rsidP="00642C5B">
      <w:pPr>
        <w:tabs>
          <w:tab w:val="left" w:pos="3544"/>
          <w:tab w:val="right" w:pos="7088"/>
        </w:tabs>
        <w:rPr>
          <w:sz w:val="22"/>
          <w:szCs w:val="22"/>
        </w:rPr>
      </w:pPr>
    </w:p>
    <w:p w:rsidR="00642C5B" w:rsidRDefault="00642C5B" w:rsidP="00642C5B">
      <w:pPr>
        <w:tabs>
          <w:tab w:val="left" w:pos="3544"/>
          <w:tab w:val="right" w:pos="7088"/>
        </w:tabs>
        <w:rPr>
          <w:sz w:val="22"/>
          <w:szCs w:val="22"/>
        </w:rPr>
      </w:pPr>
      <w:r w:rsidRPr="00240E73">
        <w:rPr>
          <w:sz w:val="22"/>
          <w:szCs w:val="22"/>
        </w:rPr>
        <w:t>Asfaltový beton</w:t>
      </w:r>
      <w:r w:rsidRPr="00240E73">
        <w:rPr>
          <w:sz w:val="22"/>
          <w:szCs w:val="22"/>
        </w:rPr>
        <w:tab/>
        <w:t>ACO 11</w:t>
      </w:r>
      <w:r w:rsidRPr="00240E73">
        <w:rPr>
          <w:sz w:val="22"/>
          <w:szCs w:val="22"/>
        </w:rPr>
        <w:tab/>
        <w:t xml:space="preserve"> 40mm</w:t>
      </w:r>
    </w:p>
    <w:p w:rsidR="00642C5B" w:rsidRPr="007E79EF" w:rsidRDefault="00642C5B" w:rsidP="00642C5B">
      <w:pPr>
        <w:tabs>
          <w:tab w:val="left" w:pos="3544"/>
          <w:tab w:val="right" w:pos="7088"/>
        </w:tabs>
        <w:rPr>
          <w:sz w:val="22"/>
          <w:szCs w:val="22"/>
          <w:vertAlign w:val="superscript"/>
        </w:rPr>
      </w:pPr>
      <w:r>
        <w:rPr>
          <w:sz w:val="22"/>
          <w:szCs w:val="22"/>
        </w:rPr>
        <w:t>Spojovací postřik</w:t>
      </w:r>
      <w:r>
        <w:rPr>
          <w:sz w:val="22"/>
          <w:szCs w:val="22"/>
        </w:rPr>
        <w:tab/>
        <w:t>PS 0,2 kg/m</w:t>
      </w:r>
      <w:r>
        <w:rPr>
          <w:sz w:val="22"/>
          <w:szCs w:val="22"/>
          <w:vertAlign w:val="superscript"/>
        </w:rPr>
        <w:t>2</w:t>
      </w:r>
    </w:p>
    <w:p w:rsidR="00642C5B" w:rsidRPr="00240E73" w:rsidRDefault="00642C5B" w:rsidP="00642C5B">
      <w:pPr>
        <w:tabs>
          <w:tab w:val="left" w:pos="3544"/>
          <w:tab w:val="right" w:pos="7088"/>
        </w:tabs>
        <w:rPr>
          <w:sz w:val="22"/>
          <w:szCs w:val="22"/>
        </w:rPr>
      </w:pPr>
      <w:r w:rsidRPr="00240E73">
        <w:rPr>
          <w:sz w:val="22"/>
          <w:szCs w:val="22"/>
        </w:rPr>
        <w:t>Obalové kamenivo</w:t>
      </w:r>
      <w:r w:rsidRPr="00240E73">
        <w:rPr>
          <w:sz w:val="22"/>
          <w:szCs w:val="22"/>
        </w:rPr>
        <w:tab/>
        <w:t>ACP 16+</w:t>
      </w:r>
      <w:r w:rsidRPr="00240E73">
        <w:rPr>
          <w:sz w:val="22"/>
          <w:szCs w:val="22"/>
        </w:rPr>
        <w:tab/>
        <w:t xml:space="preserve"> </w:t>
      </w:r>
      <w:r>
        <w:rPr>
          <w:sz w:val="22"/>
          <w:szCs w:val="22"/>
        </w:rPr>
        <w:t>7</w:t>
      </w:r>
      <w:r w:rsidRPr="00240E73">
        <w:rPr>
          <w:sz w:val="22"/>
          <w:szCs w:val="22"/>
        </w:rPr>
        <w:t>0mm</w:t>
      </w:r>
    </w:p>
    <w:p w:rsidR="00642C5B" w:rsidRPr="007E79EF" w:rsidRDefault="00642C5B" w:rsidP="00642C5B">
      <w:pPr>
        <w:tabs>
          <w:tab w:val="left" w:pos="3544"/>
          <w:tab w:val="right" w:pos="7088"/>
        </w:tabs>
        <w:rPr>
          <w:sz w:val="22"/>
          <w:szCs w:val="22"/>
          <w:vertAlign w:val="superscript"/>
        </w:rPr>
      </w:pPr>
      <w:r>
        <w:rPr>
          <w:sz w:val="22"/>
          <w:szCs w:val="22"/>
        </w:rPr>
        <w:t>Infiltrační postřik</w:t>
      </w:r>
      <w:r>
        <w:rPr>
          <w:sz w:val="22"/>
          <w:szCs w:val="22"/>
        </w:rPr>
        <w:tab/>
        <w:t>PI 0,7 kg/m</w:t>
      </w:r>
      <w:r>
        <w:rPr>
          <w:sz w:val="22"/>
          <w:szCs w:val="22"/>
          <w:vertAlign w:val="superscript"/>
        </w:rPr>
        <w:t>2</w:t>
      </w:r>
    </w:p>
    <w:p w:rsidR="00642C5B" w:rsidRPr="00240E73" w:rsidRDefault="00642C5B" w:rsidP="00642C5B">
      <w:pPr>
        <w:tabs>
          <w:tab w:val="left" w:pos="3544"/>
          <w:tab w:val="right" w:pos="7088"/>
        </w:tabs>
        <w:rPr>
          <w:sz w:val="22"/>
          <w:szCs w:val="22"/>
        </w:rPr>
      </w:pPr>
      <w:r>
        <w:rPr>
          <w:sz w:val="22"/>
          <w:szCs w:val="22"/>
        </w:rPr>
        <w:t>Stabilizace cementem</w:t>
      </w:r>
      <w:r w:rsidRPr="00240E73">
        <w:rPr>
          <w:sz w:val="22"/>
          <w:szCs w:val="22"/>
        </w:rPr>
        <w:tab/>
      </w:r>
      <w:r>
        <w:rPr>
          <w:sz w:val="22"/>
          <w:szCs w:val="22"/>
        </w:rPr>
        <w:t>RS 0/32 CA (na místě) TP208</w:t>
      </w:r>
      <w:r w:rsidRPr="00240E73">
        <w:rPr>
          <w:sz w:val="22"/>
          <w:szCs w:val="22"/>
        </w:rPr>
        <w:tab/>
        <w:t xml:space="preserve"> 150mm</w:t>
      </w:r>
    </w:p>
    <w:p w:rsidR="00642C5B" w:rsidRPr="00240E73" w:rsidRDefault="00642C5B" w:rsidP="00642C5B">
      <w:pPr>
        <w:tabs>
          <w:tab w:val="left" w:pos="3544"/>
          <w:tab w:val="right" w:pos="7088"/>
        </w:tabs>
        <w:rPr>
          <w:sz w:val="22"/>
          <w:szCs w:val="22"/>
          <w:u w:val="single"/>
        </w:rPr>
      </w:pPr>
      <w:r>
        <w:rPr>
          <w:sz w:val="22"/>
          <w:szCs w:val="22"/>
          <w:u w:val="single"/>
        </w:rPr>
        <w:t>Stávající konstrukční vrstvy</w:t>
      </w:r>
      <w:r w:rsidRPr="00240E73">
        <w:rPr>
          <w:sz w:val="22"/>
          <w:szCs w:val="22"/>
          <w:u w:val="single"/>
        </w:rPr>
        <w:tab/>
      </w:r>
      <w:r>
        <w:rPr>
          <w:sz w:val="22"/>
          <w:szCs w:val="22"/>
          <w:u w:val="single"/>
        </w:rPr>
        <w:t xml:space="preserve">         </w:t>
      </w:r>
      <w:r>
        <w:rPr>
          <w:sz w:val="22"/>
          <w:szCs w:val="22"/>
          <w:u w:val="single"/>
        </w:rPr>
        <w:tab/>
        <w:t xml:space="preserve"> </w:t>
      </w:r>
    </w:p>
    <w:p w:rsidR="00642C5B" w:rsidRPr="00240E73" w:rsidRDefault="00642C5B" w:rsidP="00642C5B">
      <w:pPr>
        <w:tabs>
          <w:tab w:val="left" w:pos="3544"/>
          <w:tab w:val="right" w:pos="7088"/>
        </w:tabs>
        <w:rPr>
          <w:sz w:val="22"/>
          <w:szCs w:val="22"/>
        </w:rPr>
      </w:pPr>
      <w:r w:rsidRPr="00240E73">
        <w:rPr>
          <w:sz w:val="22"/>
          <w:szCs w:val="22"/>
        </w:rPr>
        <w:t>Celkem</w:t>
      </w:r>
      <w:r w:rsidRPr="00240E73">
        <w:rPr>
          <w:sz w:val="22"/>
          <w:szCs w:val="22"/>
        </w:rPr>
        <w:tab/>
      </w:r>
      <w:r w:rsidRPr="00240E73">
        <w:rPr>
          <w:sz w:val="22"/>
          <w:szCs w:val="22"/>
        </w:rPr>
        <w:tab/>
      </w:r>
      <w:r>
        <w:rPr>
          <w:sz w:val="22"/>
          <w:szCs w:val="22"/>
        </w:rPr>
        <w:t>+160</w:t>
      </w:r>
      <w:r w:rsidRPr="00240E73">
        <w:rPr>
          <w:sz w:val="22"/>
          <w:szCs w:val="22"/>
        </w:rPr>
        <w:t>mm</w:t>
      </w:r>
    </w:p>
    <w:p w:rsidR="00642C5B" w:rsidRDefault="00642C5B" w:rsidP="00642C5B">
      <w:pPr>
        <w:spacing w:before="240"/>
        <w:rPr>
          <w:rFonts w:cs="Arial"/>
        </w:rPr>
      </w:pPr>
      <w:r w:rsidRPr="00240E73">
        <w:rPr>
          <w:rFonts w:asciiTheme="minorHAnsi" w:hAnsiTheme="minorHAnsi" w:cstheme="minorHAnsi"/>
        </w:rPr>
        <w:t>Návrh konstrukce komunikací se provádí dle TP 170</w:t>
      </w:r>
      <w:r w:rsidRPr="00240E73">
        <w:rPr>
          <w:rFonts w:cs="Arial"/>
        </w:rPr>
        <w:t>.</w:t>
      </w:r>
    </w:p>
    <w:p w:rsidR="00642C5B" w:rsidRDefault="00642C5B" w:rsidP="00642C5B">
      <w:pPr>
        <w:rPr>
          <w:rFonts w:asciiTheme="minorHAnsi" w:eastAsia="Times New Roman" w:hAnsiTheme="minorHAnsi" w:cs="Arial"/>
        </w:rPr>
      </w:pPr>
    </w:p>
    <w:p w:rsidR="00642C5B" w:rsidRPr="00191F64" w:rsidRDefault="00642C5B" w:rsidP="00642C5B">
      <w:pPr>
        <w:rPr>
          <w:rFonts w:asciiTheme="minorHAnsi" w:eastAsia="Times New Roman" w:hAnsiTheme="minorHAnsi" w:cs="Arial"/>
        </w:rPr>
      </w:pPr>
      <w:r w:rsidRPr="009A42C9">
        <w:rPr>
          <w:rFonts w:asciiTheme="minorHAnsi" w:eastAsia="Times New Roman" w:hAnsiTheme="minorHAnsi" w:cs="Arial"/>
        </w:rPr>
        <w:t xml:space="preserve">Komunikace bude směrově vedena v trase stávající komunikace a výškové řešení rekonstruované komunikace bude </w:t>
      </w:r>
      <w:r>
        <w:rPr>
          <w:rFonts w:asciiTheme="minorHAnsi" w:eastAsia="Times New Roman" w:hAnsiTheme="minorHAnsi" w:cs="Arial"/>
        </w:rPr>
        <w:t xml:space="preserve">v maximální míře </w:t>
      </w:r>
      <w:r w:rsidRPr="009A42C9">
        <w:rPr>
          <w:rFonts w:asciiTheme="minorHAnsi" w:eastAsia="Times New Roman" w:hAnsiTheme="minorHAnsi" w:cs="Arial"/>
        </w:rPr>
        <w:t>kopírovat stávající stav</w:t>
      </w:r>
      <w:r>
        <w:rPr>
          <w:rFonts w:asciiTheme="minorHAnsi" w:eastAsia="Times New Roman" w:hAnsiTheme="minorHAnsi" w:cs="Arial"/>
        </w:rPr>
        <w:t>, který bude navýšen o 160mm.</w:t>
      </w:r>
    </w:p>
    <w:p w:rsidR="00642C5B" w:rsidRPr="00191F64" w:rsidRDefault="00642C5B" w:rsidP="00642C5B">
      <w:pPr>
        <w:rPr>
          <w:rFonts w:asciiTheme="minorHAnsi" w:eastAsia="Times New Roman" w:hAnsiTheme="minorHAnsi" w:cs="Arial"/>
        </w:rPr>
      </w:pPr>
      <w:r w:rsidRPr="00191F64">
        <w:rPr>
          <w:rFonts w:asciiTheme="minorHAnsi" w:eastAsia="Times New Roman" w:hAnsiTheme="minorHAnsi" w:cs="Arial"/>
        </w:rPr>
        <w:t xml:space="preserve">Silnice je navržena kategorie S6,5/60 jako obousměrná komunikace v šířce 5,50m, s jízdními pruhy šířky 2,75m a po obou stranách nezpevněná krajnice šířky 0,5m. </w:t>
      </w:r>
    </w:p>
    <w:p w:rsidR="00642C5B" w:rsidRDefault="00642C5B" w:rsidP="00642C5B">
      <w:pPr>
        <w:suppressAutoHyphens w:val="0"/>
        <w:spacing w:line="240" w:lineRule="auto"/>
        <w:rPr>
          <w:highlight w:val="yellow"/>
        </w:rPr>
      </w:pPr>
    </w:p>
    <w:p w:rsidR="00642C5B" w:rsidRPr="00793849" w:rsidRDefault="00642C5B" w:rsidP="00642C5B">
      <w:pPr>
        <w:suppressAutoHyphens w:val="0"/>
        <w:spacing w:line="240" w:lineRule="auto"/>
      </w:pPr>
      <w:r w:rsidRPr="00793849">
        <w:t>Bude provedeno výškové vyrovnání a zpevněná úprava napojení přilehlých nemovitostí.</w:t>
      </w:r>
    </w:p>
    <w:p w:rsidR="00642C5B" w:rsidRPr="00793849" w:rsidRDefault="00642C5B" w:rsidP="00642C5B">
      <w:pPr>
        <w:suppressAutoHyphens w:val="0"/>
        <w:spacing w:line="240" w:lineRule="auto"/>
      </w:pPr>
      <w:r w:rsidRPr="00793849">
        <w:t>Na krajnicích budou strženy drny a poté budou dorovnány tak, aby odpovídaly nové niveletě zpevněné hrany vozovky. Pro dorovnání krajnic bude použit</w:t>
      </w:r>
      <w:r>
        <w:t>a</w:t>
      </w:r>
      <w:r w:rsidRPr="00793849">
        <w:t xml:space="preserve"> </w:t>
      </w:r>
      <w:proofErr w:type="spellStart"/>
      <w:r>
        <w:t>štěrkodrť</w:t>
      </w:r>
      <w:proofErr w:type="spellEnd"/>
      <w:r w:rsidRPr="00793849">
        <w:t>. Zemina z krajnic bude odvezena na skládku.</w:t>
      </w:r>
    </w:p>
    <w:p w:rsidR="00642C5B" w:rsidRDefault="00642C5B" w:rsidP="00642C5B">
      <w:pPr>
        <w:suppressAutoHyphens w:val="0"/>
        <w:spacing w:line="240" w:lineRule="auto"/>
      </w:pPr>
      <w:r w:rsidRPr="00793849">
        <w:t xml:space="preserve">Nezpevněné plochy </w:t>
      </w:r>
      <w:r>
        <w:t xml:space="preserve">a svahy </w:t>
      </w:r>
      <w:r w:rsidRPr="00793849">
        <w:t xml:space="preserve">budou urovnány a zatravněny </w:t>
      </w:r>
      <w:proofErr w:type="spellStart"/>
      <w:r w:rsidRPr="00793849">
        <w:t>hydroosevem</w:t>
      </w:r>
      <w:proofErr w:type="spellEnd"/>
      <w:r w:rsidRPr="00793849">
        <w:t>.</w:t>
      </w:r>
    </w:p>
    <w:p w:rsidR="00642C5B" w:rsidRDefault="00642C5B" w:rsidP="00642C5B">
      <w:pPr>
        <w:suppressAutoHyphens w:val="0"/>
        <w:spacing w:line="240" w:lineRule="auto"/>
      </w:pPr>
    </w:p>
    <w:p w:rsidR="00642C5B" w:rsidRDefault="00642C5B" w:rsidP="00642C5B">
      <w:pPr>
        <w:suppressAutoHyphens w:val="0"/>
        <w:spacing w:line="240" w:lineRule="auto"/>
      </w:pPr>
      <w:r>
        <w:t xml:space="preserve">V obci Záhoří ve staničení 11,775 km bude u autobusových zastávek obnovena nástupní hrana. Stávající obrubník bude vybourán a nahrazen novým BO 15/30 uloženým do betonového lože s opěrou </w:t>
      </w:r>
      <w:r>
        <w:lastRenderedPageBreak/>
        <w:t>s převýšením +0,16m a přilehlá stávající betonová dlažba autobusových zastávek bude přeskládána, aby navazovala na hranu nového obrubníku. Vodorovným dopravním značením po obou stranách komunikace vyznačeno stání pro BUS.</w:t>
      </w:r>
    </w:p>
    <w:p w:rsidR="00642C5B" w:rsidRDefault="00642C5B" w:rsidP="00642C5B">
      <w:pPr>
        <w:suppressAutoHyphens w:val="0"/>
        <w:spacing w:line="240" w:lineRule="auto"/>
      </w:pPr>
    </w:p>
    <w:p w:rsidR="00642C5B" w:rsidRPr="000711FC" w:rsidRDefault="00642C5B" w:rsidP="00642C5B">
      <w:pPr>
        <w:suppressAutoHyphens w:val="0"/>
        <w:spacing w:line="240" w:lineRule="auto"/>
      </w:pPr>
      <w:r w:rsidRPr="004F1C7C">
        <w:t xml:space="preserve">Bude provedena úprava hospodářských sjezdů včetně propustku DN 400 délky </w:t>
      </w:r>
      <w:r>
        <w:t>6</w:t>
      </w:r>
      <w:r w:rsidRPr="004F1C7C">
        <w:t xml:space="preserve">,0 m. </w:t>
      </w:r>
      <w:r>
        <w:t>Propustky pod hospodářskými sjezdy budou pokud možno zhotoveny se šikmými čely. Mělký příkop bude vždy před vtokem/výtokem plynule zahlouben/</w:t>
      </w:r>
      <w:proofErr w:type="spellStart"/>
      <w:r>
        <w:t>vymělčen</w:t>
      </w:r>
      <w:proofErr w:type="spellEnd"/>
      <w:r>
        <w:t xml:space="preserve"> tak, aby bylo možné propustek provést. Min. hloubka dna je 0,9m pod povrchem vozovky. </w:t>
      </w:r>
      <w:r w:rsidRPr="004F1C7C">
        <w:t>Umístění</w:t>
      </w:r>
      <w:r w:rsidRPr="009B7C40">
        <w:t xml:space="preserve"> sjezdů možno v době realizace upřesnit dle aktuálního stavu. </w:t>
      </w:r>
    </w:p>
    <w:p w:rsidR="00642C5B" w:rsidRPr="00C47347" w:rsidRDefault="00642C5B" w:rsidP="00642C5B">
      <w:pPr>
        <w:suppressAutoHyphens w:val="0"/>
        <w:spacing w:line="240" w:lineRule="auto"/>
      </w:pPr>
      <w:r w:rsidRPr="009A5B3C">
        <w:t>Povrch bude upraven zaválcovaným R materiálem.</w:t>
      </w:r>
    </w:p>
    <w:p w:rsidR="00642C5B" w:rsidRDefault="00642C5B" w:rsidP="00642C5B">
      <w:pPr>
        <w:suppressAutoHyphens w:val="0"/>
        <w:spacing w:line="240" w:lineRule="auto"/>
      </w:pPr>
    </w:p>
    <w:p w:rsidR="00642C5B" w:rsidRPr="00240E73" w:rsidRDefault="00642C5B" w:rsidP="00642C5B">
      <w:pPr>
        <w:tabs>
          <w:tab w:val="right" w:pos="7088"/>
        </w:tabs>
        <w:rPr>
          <w:b/>
          <w:sz w:val="22"/>
          <w:szCs w:val="22"/>
          <w:u w:val="single"/>
        </w:rPr>
      </w:pPr>
      <w:r w:rsidRPr="00240E73">
        <w:rPr>
          <w:b/>
          <w:sz w:val="22"/>
          <w:szCs w:val="22"/>
          <w:u w:val="single"/>
        </w:rPr>
        <w:t xml:space="preserve">Konstrukce </w:t>
      </w:r>
      <w:r>
        <w:rPr>
          <w:b/>
          <w:sz w:val="22"/>
          <w:szCs w:val="22"/>
          <w:u w:val="single"/>
        </w:rPr>
        <w:t>hospodských sjezdů</w:t>
      </w:r>
      <w:r w:rsidRPr="00240E73">
        <w:rPr>
          <w:b/>
          <w:sz w:val="22"/>
          <w:szCs w:val="22"/>
          <w:u w:val="single"/>
        </w:rPr>
        <w:t xml:space="preserve"> </w:t>
      </w:r>
      <w:proofErr w:type="spellStart"/>
      <w:r w:rsidRPr="00240E73">
        <w:rPr>
          <w:b/>
          <w:sz w:val="22"/>
          <w:szCs w:val="22"/>
          <w:u w:val="single"/>
        </w:rPr>
        <w:t>tl</w:t>
      </w:r>
      <w:proofErr w:type="spellEnd"/>
      <w:r w:rsidRPr="00240E73">
        <w:rPr>
          <w:b/>
          <w:sz w:val="22"/>
          <w:szCs w:val="22"/>
          <w:u w:val="single"/>
        </w:rPr>
        <w:t xml:space="preserve">. </w:t>
      </w:r>
      <w:r>
        <w:rPr>
          <w:b/>
          <w:sz w:val="22"/>
          <w:szCs w:val="22"/>
          <w:u w:val="single"/>
        </w:rPr>
        <w:t>30</w:t>
      </w:r>
      <w:r w:rsidRPr="00240E73">
        <w:rPr>
          <w:b/>
          <w:sz w:val="22"/>
          <w:szCs w:val="22"/>
          <w:u w:val="single"/>
        </w:rPr>
        <w:t>0mm</w:t>
      </w:r>
      <w:r w:rsidRPr="00240E73">
        <w:rPr>
          <w:b/>
          <w:sz w:val="22"/>
          <w:szCs w:val="22"/>
          <w:u w:val="single"/>
        </w:rPr>
        <w:tab/>
      </w:r>
    </w:p>
    <w:p w:rsidR="00642C5B" w:rsidRDefault="00642C5B" w:rsidP="00642C5B">
      <w:pPr>
        <w:tabs>
          <w:tab w:val="left" w:pos="3544"/>
          <w:tab w:val="right" w:pos="7088"/>
        </w:tabs>
        <w:rPr>
          <w:sz w:val="22"/>
          <w:szCs w:val="22"/>
        </w:rPr>
      </w:pPr>
      <w:r w:rsidRPr="00240E73">
        <w:rPr>
          <w:sz w:val="22"/>
          <w:szCs w:val="22"/>
        </w:rPr>
        <w:t xml:space="preserve">Asfaltový </w:t>
      </w:r>
      <w:r>
        <w:rPr>
          <w:sz w:val="22"/>
          <w:szCs w:val="22"/>
        </w:rPr>
        <w:t>recyklát</w:t>
      </w:r>
      <w:r w:rsidRPr="00240E73">
        <w:rPr>
          <w:sz w:val="22"/>
          <w:szCs w:val="22"/>
        </w:rPr>
        <w:tab/>
      </w:r>
      <w:r>
        <w:rPr>
          <w:sz w:val="22"/>
          <w:szCs w:val="22"/>
        </w:rPr>
        <w:tab/>
        <w:t xml:space="preserve"> 5</w:t>
      </w:r>
      <w:r w:rsidRPr="00240E73">
        <w:rPr>
          <w:sz w:val="22"/>
          <w:szCs w:val="22"/>
        </w:rPr>
        <w:t>0mm</w:t>
      </w:r>
    </w:p>
    <w:p w:rsidR="00642C5B" w:rsidRPr="00240E73" w:rsidRDefault="00642C5B" w:rsidP="00642C5B">
      <w:pPr>
        <w:tabs>
          <w:tab w:val="left" w:pos="3544"/>
          <w:tab w:val="right" w:pos="7088"/>
        </w:tabs>
        <w:rPr>
          <w:sz w:val="22"/>
          <w:szCs w:val="22"/>
        </w:rPr>
      </w:pPr>
      <w:r w:rsidRPr="00240E73">
        <w:rPr>
          <w:sz w:val="22"/>
          <w:szCs w:val="22"/>
        </w:rPr>
        <w:t>Mechanicky zpevněné kamenivo</w:t>
      </w:r>
      <w:r w:rsidRPr="00240E73">
        <w:rPr>
          <w:sz w:val="22"/>
          <w:szCs w:val="22"/>
        </w:rPr>
        <w:tab/>
        <w:t>MZK</w:t>
      </w:r>
      <w:r>
        <w:rPr>
          <w:sz w:val="22"/>
          <w:szCs w:val="22"/>
        </w:rPr>
        <w:tab/>
        <w:t xml:space="preserve"> 10</w:t>
      </w:r>
      <w:r w:rsidRPr="00240E73">
        <w:rPr>
          <w:sz w:val="22"/>
          <w:szCs w:val="22"/>
        </w:rPr>
        <w:t>0mm</w:t>
      </w:r>
    </w:p>
    <w:p w:rsidR="00642C5B" w:rsidRPr="00240E73" w:rsidRDefault="00642C5B" w:rsidP="00642C5B">
      <w:pPr>
        <w:tabs>
          <w:tab w:val="left" w:pos="3544"/>
          <w:tab w:val="right" w:pos="7088"/>
        </w:tabs>
        <w:rPr>
          <w:sz w:val="22"/>
          <w:szCs w:val="22"/>
          <w:u w:val="single"/>
        </w:rPr>
      </w:pPr>
      <w:r w:rsidRPr="00240E73">
        <w:rPr>
          <w:sz w:val="22"/>
          <w:szCs w:val="22"/>
          <w:u w:val="single"/>
        </w:rPr>
        <w:t xml:space="preserve">Štěrkodrť </w:t>
      </w:r>
      <w:r>
        <w:rPr>
          <w:sz w:val="22"/>
          <w:szCs w:val="22"/>
          <w:u w:val="single"/>
        </w:rPr>
        <w:t>min.</w:t>
      </w:r>
      <w:r>
        <w:rPr>
          <w:sz w:val="22"/>
          <w:szCs w:val="22"/>
          <w:u w:val="single"/>
        </w:rPr>
        <w:tab/>
        <w:t xml:space="preserve">ŠD           </w:t>
      </w:r>
      <w:r>
        <w:rPr>
          <w:sz w:val="22"/>
          <w:szCs w:val="22"/>
          <w:u w:val="single"/>
        </w:rPr>
        <w:tab/>
        <w:t xml:space="preserve">           15</w:t>
      </w:r>
      <w:r w:rsidRPr="00240E73">
        <w:rPr>
          <w:sz w:val="22"/>
          <w:szCs w:val="22"/>
          <w:u w:val="single"/>
        </w:rPr>
        <w:t>0mm</w:t>
      </w:r>
    </w:p>
    <w:p w:rsidR="00642C5B" w:rsidRPr="00240E73" w:rsidRDefault="00642C5B" w:rsidP="00642C5B">
      <w:pPr>
        <w:tabs>
          <w:tab w:val="left" w:pos="3544"/>
          <w:tab w:val="right" w:pos="7088"/>
        </w:tabs>
        <w:rPr>
          <w:sz w:val="22"/>
          <w:szCs w:val="22"/>
        </w:rPr>
      </w:pPr>
      <w:r>
        <w:rPr>
          <w:sz w:val="22"/>
          <w:szCs w:val="22"/>
        </w:rPr>
        <w:t>Celkem</w:t>
      </w:r>
      <w:r>
        <w:rPr>
          <w:sz w:val="22"/>
          <w:szCs w:val="22"/>
        </w:rPr>
        <w:tab/>
      </w:r>
      <w:r>
        <w:rPr>
          <w:sz w:val="22"/>
          <w:szCs w:val="22"/>
        </w:rPr>
        <w:tab/>
        <w:t>30</w:t>
      </w:r>
      <w:r w:rsidRPr="00240E73">
        <w:rPr>
          <w:sz w:val="22"/>
          <w:szCs w:val="22"/>
        </w:rPr>
        <w:t>0mm</w:t>
      </w:r>
    </w:p>
    <w:p w:rsidR="00642C5B" w:rsidRDefault="00642C5B" w:rsidP="00642C5B"/>
    <w:p w:rsidR="00CD36AB" w:rsidRPr="00CD36AB" w:rsidRDefault="00CD36AB" w:rsidP="00CD36AB">
      <w:pPr>
        <w:rPr>
          <w:rFonts w:asciiTheme="minorHAnsi" w:hAnsiTheme="minorHAnsi" w:cstheme="minorHAnsi"/>
        </w:rPr>
      </w:pPr>
      <w:r w:rsidRPr="00CD36AB">
        <w:rPr>
          <w:rFonts w:asciiTheme="minorHAnsi" w:hAnsiTheme="minorHAnsi" w:cstheme="minorHAnsi"/>
        </w:rPr>
        <w:t xml:space="preserve">Bude provedena rekonstrukce propustků ve staničení km 10,585; km 11,255 a km 11,755 a bude zřízen nový propustek v km 12,675. Propustky budou po obou stranách opatřeny záchytným systémem (osazením zábradlí příp. ocelovými svodidly). </w:t>
      </w:r>
    </w:p>
    <w:p w:rsidR="00CD36AB" w:rsidRPr="00CD36AB" w:rsidRDefault="00CD36AB" w:rsidP="00CD36AB">
      <w:pPr>
        <w:rPr>
          <w:rFonts w:asciiTheme="minorHAnsi" w:hAnsiTheme="minorHAnsi" w:cstheme="minorHAnsi"/>
        </w:rPr>
      </w:pPr>
    </w:p>
    <w:p w:rsidR="00CD36AB" w:rsidRPr="00CD36AB" w:rsidRDefault="00CD36AB" w:rsidP="00CD36AB">
      <w:pPr>
        <w:rPr>
          <w:rFonts w:asciiTheme="minorHAnsi" w:hAnsiTheme="minorHAnsi" w:cstheme="minorHAnsi"/>
        </w:rPr>
      </w:pPr>
      <w:r w:rsidRPr="00CD36AB">
        <w:rPr>
          <w:rFonts w:asciiTheme="minorHAnsi" w:hAnsiTheme="minorHAnsi" w:cstheme="minorHAnsi"/>
        </w:rPr>
        <w:t xml:space="preserve">Ve staničení km 10,585 bude provedena sanace stávajícího trubního propustku o poloměru &gt; 1m. Propustek bude vyčištěn včetně nátoku a výtoku. Budou odstraněny a zlikvidovány nálety na obou stranách propustku.  Zdivo kamenných stěn koryta bude </w:t>
      </w:r>
      <w:proofErr w:type="spellStart"/>
      <w:r w:rsidRPr="00CD36AB">
        <w:rPr>
          <w:rFonts w:asciiTheme="minorHAnsi" w:hAnsiTheme="minorHAnsi" w:cstheme="minorHAnsi"/>
        </w:rPr>
        <w:t>očistěno</w:t>
      </w:r>
      <w:proofErr w:type="spellEnd"/>
      <w:r w:rsidRPr="00CD36AB">
        <w:rPr>
          <w:rFonts w:asciiTheme="minorHAnsi" w:hAnsiTheme="minorHAnsi" w:cstheme="minorHAnsi"/>
        </w:rPr>
        <w:t xml:space="preserve"> včetně spár, doplněno, vyklínováno a </w:t>
      </w:r>
      <w:proofErr w:type="spellStart"/>
      <w:r w:rsidRPr="00CD36AB">
        <w:rPr>
          <w:rFonts w:asciiTheme="minorHAnsi" w:hAnsiTheme="minorHAnsi" w:cstheme="minorHAnsi"/>
        </w:rPr>
        <w:t>přespárováno</w:t>
      </w:r>
      <w:proofErr w:type="spellEnd"/>
      <w:r w:rsidRPr="00CD36AB">
        <w:rPr>
          <w:rFonts w:asciiTheme="minorHAnsi" w:hAnsiTheme="minorHAnsi" w:cstheme="minorHAnsi"/>
        </w:rPr>
        <w:t xml:space="preserve">. Čelní zdi budou očištěny tlakovou vodou, mechanicky budou odstraněny uvolněné části. Kamenné zdivo čelní zdi bude doplněno a </w:t>
      </w:r>
      <w:proofErr w:type="spellStart"/>
      <w:r w:rsidRPr="00CD36AB">
        <w:rPr>
          <w:rFonts w:asciiTheme="minorHAnsi" w:hAnsiTheme="minorHAnsi" w:cstheme="minorHAnsi"/>
        </w:rPr>
        <w:t>přespárováno</w:t>
      </w:r>
      <w:proofErr w:type="spellEnd"/>
      <w:r w:rsidRPr="00CD36AB">
        <w:rPr>
          <w:rFonts w:asciiTheme="minorHAnsi" w:hAnsiTheme="minorHAnsi" w:cstheme="minorHAnsi"/>
        </w:rPr>
        <w:t xml:space="preserve">. Paty opěr klenby budou v porušeném rozsahu dobetonovány. Budou vyspraveny veškeré povrchy čelních zdí a klenby cementovou maltou a opatřeny ochranným nátěrem. Vtok a výtok propustku bude dlážděn lomovým kamenem </w:t>
      </w:r>
      <w:proofErr w:type="spellStart"/>
      <w:r w:rsidRPr="00CD36AB">
        <w:rPr>
          <w:rFonts w:asciiTheme="minorHAnsi" w:hAnsiTheme="minorHAnsi" w:cstheme="minorHAnsi"/>
        </w:rPr>
        <w:t>tl</w:t>
      </w:r>
      <w:proofErr w:type="spellEnd"/>
      <w:r w:rsidRPr="00CD36AB">
        <w:rPr>
          <w:rFonts w:asciiTheme="minorHAnsi" w:hAnsiTheme="minorHAnsi" w:cstheme="minorHAnsi"/>
        </w:rPr>
        <w:t>. 200mm.</w:t>
      </w:r>
      <w:r w:rsidRPr="00CD36AB">
        <w:rPr>
          <w:rFonts w:asciiTheme="minorHAnsi" w:hAnsiTheme="minorHAnsi" w:cstheme="minorHAnsi"/>
        </w:rPr>
        <w:tab/>
      </w:r>
    </w:p>
    <w:p w:rsidR="00CD36AB" w:rsidRPr="00CD36AB" w:rsidRDefault="00CD36AB" w:rsidP="00CD36AB">
      <w:pPr>
        <w:rPr>
          <w:rFonts w:asciiTheme="minorHAnsi" w:hAnsiTheme="minorHAnsi" w:cstheme="minorHAnsi"/>
        </w:rPr>
      </w:pPr>
    </w:p>
    <w:p w:rsidR="00CD36AB" w:rsidRPr="00CD36AB" w:rsidRDefault="00CD36AB" w:rsidP="00CD36AB">
      <w:pPr>
        <w:rPr>
          <w:rFonts w:asciiTheme="minorHAnsi" w:hAnsiTheme="minorHAnsi" w:cstheme="minorHAnsi"/>
        </w:rPr>
      </w:pPr>
      <w:r w:rsidRPr="00CD36AB">
        <w:rPr>
          <w:rFonts w:asciiTheme="minorHAnsi" w:hAnsiTheme="minorHAnsi" w:cstheme="minorHAnsi"/>
        </w:rPr>
        <w:t xml:space="preserve">Stávající trubní propustek ve staničení km 11,255 bude vybourán a nahrazen novým. Propustek bude sestaven ze železobetonových hrdlových trub o průměru DN600. Trouby budou uloženy na základové desce </w:t>
      </w:r>
      <w:proofErr w:type="spellStart"/>
      <w:r w:rsidRPr="00CD36AB">
        <w:rPr>
          <w:rFonts w:asciiTheme="minorHAnsi" w:hAnsiTheme="minorHAnsi" w:cstheme="minorHAnsi"/>
        </w:rPr>
        <w:t>tl</w:t>
      </w:r>
      <w:proofErr w:type="spellEnd"/>
      <w:r w:rsidRPr="00CD36AB">
        <w:rPr>
          <w:rFonts w:asciiTheme="minorHAnsi" w:hAnsiTheme="minorHAnsi" w:cstheme="minorHAnsi"/>
        </w:rPr>
        <w:t xml:space="preserve">. 0,15 m z betonu C20/25 – XA2. Přilehlý svah propustku u vtoku a výtoku je ve spádu 1:1,5. V tomto sklonu bude seříznuta i první a poslední trouba. Vtok a výtok propustku bude odlážděn lomovým kamenem </w:t>
      </w:r>
      <w:proofErr w:type="spellStart"/>
      <w:r w:rsidRPr="00CD36AB">
        <w:rPr>
          <w:rFonts w:asciiTheme="minorHAnsi" w:hAnsiTheme="minorHAnsi" w:cstheme="minorHAnsi"/>
        </w:rPr>
        <w:t>tl</w:t>
      </w:r>
      <w:proofErr w:type="spellEnd"/>
      <w:r w:rsidRPr="00CD36AB">
        <w:rPr>
          <w:rFonts w:asciiTheme="minorHAnsi" w:hAnsiTheme="minorHAnsi" w:cstheme="minorHAnsi"/>
        </w:rPr>
        <w:t xml:space="preserve">. 0,20 m do betonového lože </w:t>
      </w:r>
      <w:proofErr w:type="spellStart"/>
      <w:r w:rsidRPr="00CD36AB">
        <w:rPr>
          <w:rFonts w:asciiTheme="minorHAnsi" w:hAnsiTheme="minorHAnsi" w:cstheme="minorHAnsi"/>
        </w:rPr>
        <w:t>tl</w:t>
      </w:r>
      <w:proofErr w:type="spellEnd"/>
      <w:r w:rsidRPr="00CD36AB">
        <w:rPr>
          <w:rFonts w:asciiTheme="minorHAnsi" w:hAnsiTheme="minorHAnsi" w:cstheme="minorHAnsi"/>
        </w:rPr>
        <w:t>. 0,10m.</w:t>
      </w:r>
    </w:p>
    <w:p w:rsidR="00CD36AB" w:rsidRPr="00CD36AB" w:rsidRDefault="00CD36AB" w:rsidP="00CD36AB">
      <w:pPr>
        <w:rPr>
          <w:rFonts w:asciiTheme="minorHAnsi" w:hAnsiTheme="minorHAnsi" w:cstheme="minorHAnsi"/>
        </w:rPr>
      </w:pPr>
    </w:p>
    <w:p w:rsidR="00CD36AB" w:rsidRPr="00CD36AB" w:rsidRDefault="00CD36AB" w:rsidP="00CD36AB">
      <w:pPr>
        <w:rPr>
          <w:rFonts w:asciiTheme="minorHAnsi" w:hAnsiTheme="minorHAnsi" w:cstheme="minorHAnsi"/>
        </w:rPr>
      </w:pPr>
      <w:r w:rsidRPr="00CD36AB">
        <w:rPr>
          <w:rFonts w:asciiTheme="minorHAnsi" w:hAnsiTheme="minorHAnsi" w:cstheme="minorHAnsi"/>
        </w:rPr>
        <w:t xml:space="preserve">Ve staničení km 11,755 bude provedena sanace stávajícího trubního propustku. Propustek bude vyčištěn včetně nátoku a výtoku. Budou odstraněny a zlikvidovány nálety na obou stranách propustku. Čelní zdi budou očištěny tlakovou vodou, mechanicky budou odstraněny uvolněné části. Kamenné zdivo čelní zdi bude doplněno a </w:t>
      </w:r>
      <w:proofErr w:type="spellStart"/>
      <w:r w:rsidRPr="00CD36AB">
        <w:rPr>
          <w:rFonts w:asciiTheme="minorHAnsi" w:hAnsiTheme="minorHAnsi" w:cstheme="minorHAnsi"/>
        </w:rPr>
        <w:t>přespárováno</w:t>
      </w:r>
      <w:proofErr w:type="spellEnd"/>
      <w:r w:rsidRPr="00CD36AB">
        <w:rPr>
          <w:rFonts w:asciiTheme="minorHAnsi" w:hAnsiTheme="minorHAnsi" w:cstheme="minorHAnsi"/>
        </w:rPr>
        <w:t xml:space="preserve">. Stávající římsy budou nahrazeny novými betonovými. Vtok a výtok propustku bude dlážděn lomovým kamenem </w:t>
      </w:r>
      <w:proofErr w:type="spellStart"/>
      <w:r w:rsidRPr="00CD36AB">
        <w:rPr>
          <w:rFonts w:asciiTheme="minorHAnsi" w:hAnsiTheme="minorHAnsi" w:cstheme="minorHAnsi"/>
        </w:rPr>
        <w:t>tl</w:t>
      </w:r>
      <w:proofErr w:type="spellEnd"/>
      <w:r w:rsidRPr="00CD36AB">
        <w:rPr>
          <w:rFonts w:asciiTheme="minorHAnsi" w:hAnsiTheme="minorHAnsi" w:cstheme="minorHAnsi"/>
        </w:rPr>
        <w:t xml:space="preserve">. 200 mm. </w:t>
      </w:r>
    </w:p>
    <w:p w:rsidR="00CD36AB" w:rsidRPr="00CD36AB" w:rsidRDefault="00CD36AB" w:rsidP="00CD36AB">
      <w:pPr>
        <w:rPr>
          <w:rFonts w:asciiTheme="minorHAnsi" w:hAnsiTheme="minorHAnsi" w:cstheme="minorHAnsi"/>
        </w:rPr>
      </w:pPr>
    </w:p>
    <w:p w:rsidR="00CD36AB" w:rsidRPr="00CD36AB" w:rsidRDefault="00CD36AB" w:rsidP="00CD36AB">
      <w:pPr>
        <w:rPr>
          <w:rFonts w:asciiTheme="minorHAnsi" w:hAnsiTheme="minorHAnsi" w:cstheme="minorHAnsi"/>
        </w:rPr>
      </w:pPr>
      <w:r w:rsidRPr="00CD36AB">
        <w:rPr>
          <w:rFonts w:asciiTheme="minorHAnsi" w:hAnsiTheme="minorHAnsi" w:cstheme="minorHAnsi"/>
        </w:rPr>
        <w:t xml:space="preserve">Nový propustek ve staničení 12,675 km je navržen pod silnicí III/11447 o průměru DN600 v délce 7,5m. Propustek bude sestaven ze železobetonových hrdlových trub o průměru DN600. Trouby budou uloženy na základové desce </w:t>
      </w:r>
      <w:proofErr w:type="spellStart"/>
      <w:r w:rsidRPr="00CD36AB">
        <w:rPr>
          <w:rFonts w:asciiTheme="minorHAnsi" w:hAnsiTheme="minorHAnsi" w:cstheme="minorHAnsi"/>
        </w:rPr>
        <w:t>tl</w:t>
      </w:r>
      <w:proofErr w:type="spellEnd"/>
      <w:r w:rsidRPr="00CD36AB">
        <w:rPr>
          <w:rFonts w:asciiTheme="minorHAnsi" w:hAnsiTheme="minorHAnsi" w:cstheme="minorHAnsi"/>
        </w:rPr>
        <w:t xml:space="preserve">. 0,15 m z betonu C20/25 – XA2. Přilehlý svah propustku u vtoku a výtoku je ve spádu 1:1,5. V tomto sklonu bude seříznuta i první a poslední trouba. Vtok a výtok propustku bude odlážděn lomovým kamenem </w:t>
      </w:r>
      <w:proofErr w:type="spellStart"/>
      <w:r w:rsidRPr="00CD36AB">
        <w:rPr>
          <w:rFonts w:asciiTheme="minorHAnsi" w:hAnsiTheme="minorHAnsi" w:cstheme="minorHAnsi"/>
        </w:rPr>
        <w:t>tl</w:t>
      </w:r>
      <w:proofErr w:type="spellEnd"/>
      <w:r w:rsidRPr="00CD36AB">
        <w:rPr>
          <w:rFonts w:asciiTheme="minorHAnsi" w:hAnsiTheme="minorHAnsi" w:cstheme="minorHAnsi"/>
        </w:rPr>
        <w:t xml:space="preserve">. 0,20 m do betonového lože </w:t>
      </w:r>
      <w:proofErr w:type="spellStart"/>
      <w:r w:rsidRPr="00CD36AB">
        <w:rPr>
          <w:rFonts w:asciiTheme="minorHAnsi" w:hAnsiTheme="minorHAnsi" w:cstheme="minorHAnsi"/>
        </w:rPr>
        <w:t>tl</w:t>
      </w:r>
      <w:proofErr w:type="spellEnd"/>
      <w:r w:rsidRPr="00CD36AB">
        <w:rPr>
          <w:rFonts w:asciiTheme="minorHAnsi" w:hAnsiTheme="minorHAnsi" w:cstheme="minorHAnsi"/>
        </w:rPr>
        <w:t>. 0,10m.</w:t>
      </w:r>
    </w:p>
    <w:p w:rsidR="00CD36AB" w:rsidRDefault="00CD36AB" w:rsidP="00CD36AB">
      <w:pPr>
        <w:rPr>
          <w:rFonts w:asciiTheme="minorHAnsi" w:hAnsiTheme="minorHAnsi" w:cstheme="minorHAnsi"/>
        </w:rPr>
      </w:pPr>
    </w:p>
    <w:p w:rsidR="00CD36AB" w:rsidRDefault="00CD36AB" w:rsidP="00CD36AB">
      <w:pPr>
        <w:rPr>
          <w:rFonts w:asciiTheme="minorHAnsi" w:hAnsiTheme="minorHAnsi" w:cstheme="minorHAnsi"/>
        </w:rPr>
      </w:pPr>
    </w:p>
    <w:p w:rsidR="00CD36AB" w:rsidRPr="00CD36AB" w:rsidRDefault="00CD36AB" w:rsidP="00CD36AB">
      <w:pPr>
        <w:rPr>
          <w:rFonts w:asciiTheme="minorHAnsi" w:hAnsiTheme="minorHAnsi" w:cstheme="minorHAnsi"/>
        </w:rPr>
      </w:pPr>
    </w:p>
    <w:p w:rsidR="00CD36AB" w:rsidRPr="00244434" w:rsidRDefault="00CD36AB" w:rsidP="00CD36AB">
      <w:pPr>
        <w:rPr>
          <w:rFonts w:asciiTheme="minorHAnsi" w:hAnsiTheme="minorHAnsi" w:cstheme="minorHAnsi"/>
          <w:b/>
          <w:sz w:val="22"/>
          <w:szCs w:val="22"/>
          <w:u w:val="single"/>
        </w:rPr>
      </w:pPr>
      <w:r w:rsidRPr="00244434">
        <w:rPr>
          <w:rFonts w:asciiTheme="minorHAnsi" w:hAnsiTheme="minorHAnsi" w:cstheme="minorHAnsi"/>
          <w:b/>
          <w:sz w:val="22"/>
          <w:szCs w:val="22"/>
          <w:u w:val="single"/>
        </w:rPr>
        <w:lastRenderedPageBreak/>
        <w:t xml:space="preserve">Konstrukce komunikace v místě propustku </w:t>
      </w:r>
      <w:proofErr w:type="spellStart"/>
      <w:r w:rsidRPr="00244434">
        <w:rPr>
          <w:rFonts w:asciiTheme="minorHAnsi" w:hAnsiTheme="minorHAnsi" w:cstheme="minorHAnsi"/>
          <w:b/>
          <w:sz w:val="22"/>
          <w:szCs w:val="22"/>
          <w:u w:val="single"/>
        </w:rPr>
        <w:t>ACo</w:t>
      </w:r>
      <w:proofErr w:type="spellEnd"/>
      <w:r w:rsidRPr="00244434">
        <w:rPr>
          <w:rFonts w:asciiTheme="minorHAnsi" w:hAnsiTheme="minorHAnsi" w:cstheme="minorHAnsi"/>
          <w:b/>
          <w:sz w:val="22"/>
          <w:szCs w:val="22"/>
          <w:u w:val="single"/>
        </w:rPr>
        <w:t xml:space="preserve"> 11 </w:t>
      </w:r>
      <w:proofErr w:type="spellStart"/>
      <w:r w:rsidRPr="00244434">
        <w:rPr>
          <w:rFonts w:asciiTheme="minorHAnsi" w:hAnsiTheme="minorHAnsi" w:cstheme="minorHAnsi"/>
          <w:b/>
          <w:sz w:val="22"/>
          <w:szCs w:val="22"/>
          <w:u w:val="single"/>
        </w:rPr>
        <w:t>tl</w:t>
      </w:r>
      <w:proofErr w:type="spellEnd"/>
      <w:r w:rsidRPr="00244434">
        <w:rPr>
          <w:rFonts w:asciiTheme="minorHAnsi" w:hAnsiTheme="minorHAnsi" w:cstheme="minorHAnsi"/>
          <w:b/>
          <w:sz w:val="22"/>
          <w:szCs w:val="22"/>
          <w:u w:val="single"/>
        </w:rPr>
        <w:t>. 470mm</w:t>
      </w:r>
      <w:r w:rsidRPr="00244434">
        <w:rPr>
          <w:rFonts w:asciiTheme="minorHAnsi" w:hAnsiTheme="minorHAnsi" w:cstheme="minorHAnsi"/>
          <w:b/>
          <w:sz w:val="22"/>
          <w:szCs w:val="22"/>
          <w:u w:val="single"/>
        </w:rPr>
        <w:tab/>
        <w:t xml:space="preserve">          D1-N-1/PIII (upravené)</w:t>
      </w:r>
    </w:p>
    <w:p w:rsidR="00CD36AB" w:rsidRPr="00244434" w:rsidRDefault="00CD36AB" w:rsidP="00CD36AB">
      <w:pPr>
        <w:rPr>
          <w:rFonts w:asciiTheme="minorHAnsi" w:hAnsiTheme="minorHAnsi" w:cstheme="minorHAnsi"/>
          <w:sz w:val="22"/>
          <w:szCs w:val="22"/>
        </w:rPr>
      </w:pPr>
      <w:r w:rsidRPr="00244434">
        <w:rPr>
          <w:rFonts w:asciiTheme="minorHAnsi" w:hAnsiTheme="minorHAnsi" w:cstheme="minorHAnsi"/>
          <w:sz w:val="22"/>
          <w:szCs w:val="22"/>
        </w:rPr>
        <w:t>Asfaltový beton</w:t>
      </w:r>
      <w:r w:rsidRPr="00244434">
        <w:rPr>
          <w:rFonts w:asciiTheme="minorHAnsi" w:hAnsiTheme="minorHAnsi" w:cstheme="minorHAnsi"/>
          <w:sz w:val="22"/>
          <w:szCs w:val="22"/>
        </w:rPr>
        <w:tab/>
      </w:r>
      <w:r w:rsidR="00244434">
        <w:rPr>
          <w:rFonts w:asciiTheme="minorHAnsi" w:hAnsiTheme="minorHAnsi" w:cstheme="minorHAnsi"/>
          <w:sz w:val="22"/>
          <w:szCs w:val="22"/>
        </w:rPr>
        <w:tab/>
      </w:r>
      <w:r w:rsidR="00244434">
        <w:rPr>
          <w:rFonts w:asciiTheme="minorHAnsi" w:hAnsiTheme="minorHAnsi" w:cstheme="minorHAnsi"/>
          <w:sz w:val="22"/>
          <w:szCs w:val="22"/>
        </w:rPr>
        <w:tab/>
      </w:r>
      <w:r w:rsidR="00244434">
        <w:rPr>
          <w:rFonts w:asciiTheme="minorHAnsi" w:hAnsiTheme="minorHAnsi" w:cstheme="minorHAnsi"/>
          <w:sz w:val="22"/>
          <w:szCs w:val="22"/>
        </w:rPr>
        <w:tab/>
      </w:r>
      <w:r w:rsidRPr="00244434">
        <w:rPr>
          <w:rFonts w:asciiTheme="minorHAnsi" w:hAnsiTheme="minorHAnsi" w:cstheme="minorHAnsi"/>
          <w:sz w:val="22"/>
          <w:szCs w:val="22"/>
        </w:rPr>
        <w:t>ACO 11</w:t>
      </w:r>
      <w:r w:rsidRPr="00244434">
        <w:rPr>
          <w:rFonts w:asciiTheme="minorHAnsi" w:hAnsiTheme="minorHAnsi" w:cstheme="minorHAnsi"/>
          <w:sz w:val="22"/>
          <w:szCs w:val="22"/>
        </w:rPr>
        <w:tab/>
        <w:t xml:space="preserve"> </w:t>
      </w:r>
      <w:r w:rsidR="00244434">
        <w:rPr>
          <w:rFonts w:asciiTheme="minorHAnsi" w:hAnsiTheme="minorHAnsi" w:cstheme="minorHAnsi"/>
          <w:sz w:val="22"/>
          <w:szCs w:val="22"/>
        </w:rPr>
        <w:tab/>
      </w:r>
      <w:r w:rsidR="00AD24C3">
        <w:rPr>
          <w:rFonts w:asciiTheme="minorHAnsi" w:hAnsiTheme="minorHAnsi" w:cstheme="minorHAnsi"/>
          <w:sz w:val="22"/>
          <w:szCs w:val="22"/>
        </w:rPr>
        <w:tab/>
      </w:r>
      <w:r w:rsidR="00AD24C3">
        <w:rPr>
          <w:rFonts w:asciiTheme="minorHAnsi" w:hAnsiTheme="minorHAnsi" w:cstheme="minorHAnsi"/>
          <w:sz w:val="22"/>
          <w:szCs w:val="22"/>
        </w:rPr>
        <w:tab/>
        <w:t xml:space="preserve">  </w:t>
      </w:r>
      <w:r w:rsidR="00244434">
        <w:rPr>
          <w:rFonts w:asciiTheme="minorHAnsi" w:hAnsiTheme="minorHAnsi" w:cstheme="minorHAnsi"/>
          <w:sz w:val="22"/>
          <w:szCs w:val="22"/>
        </w:rPr>
        <w:t xml:space="preserve"> </w:t>
      </w:r>
      <w:r w:rsidRPr="00244434">
        <w:rPr>
          <w:rFonts w:asciiTheme="minorHAnsi" w:hAnsiTheme="minorHAnsi" w:cstheme="minorHAnsi"/>
          <w:sz w:val="22"/>
          <w:szCs w:val="22"/>
        </w:rPr>
        <w:t>40mm</w:t>
      </w:r>
    </w:p>
    <w:p w:rsidR="00AD24C3" w:rsidRPr="007E79EF" w:rsidRDefault="00AD24C3" w:rsidP="00AD24C3">
      <w:pPr>
        <w:tabs>
          <w:tab w:val="left" w:pos="3544"/>
          <w:tab w:val="right" w:pos="7088"/>
        </w:tabs>
        <w:rPr>
          <w:sz w:val="22"/>
          <w:szCs w:val="22"/>
          <w:vertAlign w:val="superscript"/>
        </w:rPr>
      </w:pPr>
      <w:r>
        <w:rPr>
          <w:sz w:val="22"/>
          <w:szCs w:val="22"/>
        </w:rPr>
        <w:t>Spojovací postřik</w:t>
      </w:r>
      <w:r>
        <w:rPr>
          <w:sz w:val="22"/>
          <w:szCs w:val="22"/>
        </w:rPr>
        <w:tab/>
        <w:t>PS 0,2 kg/m</w:t>
      </w:r>
      <w:r>
        <w:rPr>
          <w:sz w:val="22"/>
          <w:szCs w:val="22"/>
          <w:vertAlign w:val="superscript"/>
        </w:rPr>
        <w:t>2</w:t>
      </w:r>
    </w:p>
    <w:p w:rsidR="00AD24C3" w:rsidRPr="00240E73" w:rsidRDefault="00AD24C3" w:rsidP="00AD24C3">
      <w:pPr>
        <w:tabs>
          <w:tab w:val="left" w:pos="3544"/>
          <w:tab w:val="right" w:pos="7088"/>
        </w:tabs>
        <w:rPr>
          <w:sz w:val="22"/>
          <w:szCs w:val="22"/>
        </w:rPr>
      </w:pPr>
      <w:r w:rsidRPr="00240E73">
        <w:rPr>
          <w:sz w:val="22"/>
          <w:szCs w:val="22"/>
        </w:rPr>
        <w:t>Obalové kamenivo</w:t>
      </w:r>
      <w:r w:rsidRPr="00240E73">
        <w:rPr>
          <w:sz w:val="22"/>
          <w:szCs w:val="22"/>
        </w:rPr>
        <w:tab/>
        <w:t>ACP 16+</w:t>
      </w:r>
      <w:r w:rsidRPr="00240E73">
        <w:rPr>
          <w:sz w:val="22"/>
          <w:szCs w:val="22"/>
        </w:rPr>
        <w:tab/>
        <w:t xml:space="preserve"> </w:t>
      </w:r>
      <w:r>
        <w:rPr>
          <w:sz w:val="22"/>
          <w:szCs w:val="22"/>
        </w:rPr>
        <w:t>7</w:t>
      </w:r>
      <w:r w:rsidRPr="00240E73">
        <w:rPr>
          <w:sz w:val="22"/>
          <w:szCs w:val="22"/>
        </w:rPr>
        <w:t>0mm</w:t>
      </w:r>
    </w:p>
    <w:p w:rsidR="00AD24C3" w:rsidRPr="007E79EF" w:rsidRDefault="00AD24C3" w:rsidP="00AD24C3">
      <w:pPr>
        <w:tabs>
          <w:tab w:val="left" w:pos="3544"/>
          <w:tab w:val="right" w:pos="7088"/>
        </w:tabs>
        <w:rPr>
          <w:sz w:val="22"/>
          <w:szCs w:val="22"/>
          <w:vertAlign w:val="superscript"/>
        </w:rPr>
      </w:pPr>
      <w:r>
        <w:rPr>
          <w:sz w:val="22"/>
          <w:szCs w:val="22"/>
        </w:rPr>
        <w:t>Infiltrační postřik</w:t>
      </w:r>
      <w:r>
        <w:rPr>
          <w:sz w:val="22"/>
          <w:szCs w:val="22"/>
        </w:rPr>
        <w:tab/>
        <w:t>PI 0,7 kg/m</w:t>
      </w:r>
      <w:r>
        <w:rPr>
          <w:sz w:val="22"/>
          <w:szCs w:val="22"/>
          <w:vertAlign w:val="superscript"/>
        </w:rPr>
        <w:t>2</w:t>
      </w:r>
    </w:p>
    <w:p w:rsidR="00CD36AB" w:rsidRPr="00244434" w:rsidRDefault="00CD36AB" w:rsidP="00CD36AB">
      <w:pPr>
        <w:rPr>
          <w:rFonts w:asciiTheme="minorHAnsi" w:hAnsiTheme="minorHAnsi" w:cstheme="minorHAnsi"/>
          <w:sz w:val="22"/>
          <w:szCs w:val="22"/>
        </w:rPr>
      </w:pPr>
      <w:r w:rsidRPr="00244434">
        <w:rPr>
          <w:rFonts w:asciiTheme="minorHAnsi" w:hAnsiTheme="minorHAnsi" w:cstheme="minorHAnsi"/>
          <w:sz w:val="22"/>
          <w:szCs w:val="22"/>
        </w:rPr>
        <w:t>Mechanicky zpevněné kamenivo</w:t>
      </w:r>
      <w:r w:rsidRPr="00244434">
        <w:rPr>
          <w:rFonts w:asciiTheme="minorHAnsi" w:hAnsiTheme="minorHAnsi" w:cstheme="minorHAnsi"/>
          <w:sz w:val="22"/>
          <w:szCs w:val="22"/>
        </w:rPr>
        <w:tab/>
        <w:t>MZK</w:t>
      </w:r>
      <w:r w:rsidRPr="00244434">
        <w:rPr>
          <w:rFonts w:asciiTheme="minorHAnsi" w:hAnsiTheme="minorHAnsi" w:cstheme="minorHAnsi"/>
          <w:sz w:val="22"/>
          <w:szCs w:val="22"/>
        </w:rPr>
        <w:tab/>
        <w:t xml:space="preserve"> </w:t>
      </w:r>
      <w:r w:rsidR="00244434">
        <w:rPr>
          <w:rFonts w:asciiTheme="minorHAnsi" w:hAnsiTheme="minorHAnsi" w:cstheme="minorHAnsi"/>
          <w:sz w:val="22"/>
          <w:szCs w:val="22"/>
        </w:rPr>
        <w:tab/>
      </w:r>
      <w:r w:rsidR="00AD24C3">
        <w:rPr>
          <w:rFonts w:asciiTheme="minorHAnsi" w:hAnsiTheme="minorHAnsi" w:cstheme="minorHAnsi"/>
          <w:sz w:val="22"/>
          <w:szCs w:val="22"/>
        </w:rPr>
        <w:tab/>
      </w:r>
      <w:r w:rsidR="00AD24C3">
        <w:rPr>
          <w:rFonts w:asciiTheme="minorHAnsi" w:hAnsiTheme="minorHAnsi" w:cstheme="minorHAnsi"/>
          <w:sz w:val="22"/>
          <w:szCs w:val="22"/>
        </w:rPr>
        <w:tab/>
      </w:r>
      <w:r w:rsidRPr="00244434">
        <w:rPr>
          <w:rFonts w:asciiTheme="minorHAnsi" w:hAnsiTheme="minorHAnsi" w:cstheme="minorHAnsi"/>
          <w:sz w:val="22"/>
          <w:szCs w:val="22"/>
        </w:rPr>
        <w:t>150mm</w:t>
      </w:r>
    </w:p>
    <w:p w:rsidR="00CD36AB" w:rsidRPr="00244434" w:rsidRDefault="00CD36AB" w:rsidP="00CD36AB">
      <w:pPr>
        <w:rPr>
          <w:rFonts w:asciiTheme="minorHAnsi" w:hAnsiTheme="minorHAnsi" w:cstheme="minorHAnsi"/>
          <w:sz w:val="22"/>
          <w:szCs w:val="22"/>
          <w:u w:val="single"/>
        </w:rPr>
      </w:pPr>
      <w:r w:rsidRPr="00244434">
        <w:rPr>
          <w:rFonts w:asciiTheme="minorHAnsi" w:hAnsiTheme="minorHAnsi" w:cstheme="minorHAnsi"/>
          <w:sz w:val="22"/>
          <w:szCs w:val="22"/>
          <w:u w:val="single"/>
        </w:rPr>
        <w:t>Štěrkodrť min.</w:t>
      </w:r>
      <w:r w:rsidRPr="00244434">
        <w:rPr>
          <w:rFonts w:asciiTheme="minorHAnsi" w:hAnsiTheme="minorHAnsi" w:cstheme="minorHAnsi"/>
          <w:sz w:val="22"/>
          <w:szCs w:val="22"/>
          <w:u w:val="single"/>
        </w:rPr>
        <w:tab/>
      </w:r>
      <w:r w:rsidR="00AD24C3">
        <w:rPr>
          <w:rFonts w:asciiTheme="minorHAnsi" w:hAnsiTheme="minorHAnsi" w:cstheme="minorHAnsi"/>
          <w:sz w:val="22"/>
          <w:szCs w:val="22"/>
          <w:u w:val="single"/>
        </w:rPr>
        <w:tab/>
      </w:r>
      <w:r w:rsidR="00AD24C3">
        <w:rPr>
          <w:rFonts w:asciiTheme="minorHAnsi" w:hAnsiTheme="minorHAnsi" w:cstheme="minorHAnsi"/>
          <w:sz w:val="22"/>
          <w:szCs w:val="22"/>
          <w:u w:val="single"/>
        </w:rPr>
        <w:tab/>
      </w:r>
      <w:r w:rsidR="00AD24C3">
        <w:rPr>
          <w:rFonts w:asciiTheme="minorHAnsi" w:hAnsiTheme="minorHAnsi" w:cstheme="minorHAnsi"/>
          <w:sz w:val="22"/>
          <w:szCs w:val="22"/>
          <w:u w:val="single"/>
        </w:rPr>
        <w:tab/>
      </w:r>
      <w:r w:rsidRPr="00244434">
        <w:rPr>
          <w:rFonts w:asciiTheme="minorHAnsi" w:hAnsiTheme="minorHAnsi" w:cstheme="minorHAnsi"/>
          <w:sz w:val="22"/>
          <w:szCs w:val="22"/>
          <w:u w:val="single"/>
        </w:rPr>
        <w:t xml:space="preserve">ŠD           </w:t>
      </w:r>
      <w:r w:rsidRPr="00244434">
        <w:rPr>
          <w:rFonts w:asciiTheme="minorHAnsi" w:hAnsiTheme="minorHAnsi" w:cstheme="minorHAnsi"/>
          <w:sz w:val="22"/>
          <w:szCs w:val="22"/>
          <w:u w:val="single"/>
        </w:rPr>
        <w:tab/>
        <w:t xml:space="preserve">          </w:t>
      </w:r>
      <w:r w:rsidR="00244434">
        <w:rPr>
          <w:rFonts w:asciiTheme="minorHAnsi" w:hAnsiTheme="minorHAnsi" w:cstheme="minorHAnsi"/>
          <w:sz w:val="22"/>
          <w:szCs w:val="22"/>
          <w:u w:val="single"/>
        </w:rPr>
        <w:tab/>
      </w:r>
      <w:r w:rsidR="00244434">
        <w:rPr>
          <w:rFonts w:asciiTheme="minorHAnsi" w:hAnsiTheme="minorHAnsi" w:cstheme="minorHAnsi"/>
          <w:sz w:val="22"/>
          <w:szCs w:val="22"/>
          <w:u w:val="single"/>
        </w:rPr>
        <w:tab/>
      </w:r>
      <w:r w:rsidRPr="00244434">
        <w:rPr>
          <w:rFonts w:asciiTheme="minorHAnsi" w:hAnsiTheme="minorHAnsi" w:cstheme="minorHAnsi"/>
          <w:sz w:val="22"/>
          <w:szCs w:val="22"/>
          <w:u w:val="single"/>
        </w:rPr>
        <w:t>200mm</w:t>
      </w:r>
    </w:p>
    <w:p w:rsidR="00CD36AB" w:rsidRPr="00244434" w:rsidRDefault="00CD36AB" w:rsidP="00CD36AB">
      <w:pPr>
        <w:rPr>
          <w:rFonts w:asciiTheme="minorHAnsi" w:hAnsiTheme="minorHAnsi" w:cstheme="minorHAnsi"/>
          <w:sz w:val="22"/>
          <w:szCs w:val="22"/>
        </w:rPr>
      </w:pPr>
      <w:r w:rsidRPr="00244434">
        <w:rPr>
          <w:rFonts w:asciiTheme="minorHAnsi" w:hAnsiTheme="minorHAnsi" w:cstheme="minorHAnsi"/>
          <w:sz w:val="22"/>
          <w:szCs w:val="22"/>
        </w:rPr>
        <w:t>Celkem</w:t>
      </w:r>
      <w:r w:rsidRPr="00244434">
        <w:rPr>
          <w:rFonts w:asciiTheme="minorHAnsi" w:hAnsiTheme="minorHAnsi" w:cstheme="minorHAnsi"/>
          <w:sz w:val="22"/>
          <w:szCs w:val="22"/>
        </w:rPr>
        <w:tab/>
      </w:r>
      <w:r w:rsidRPr="00244434">
        <w:rPr>
          <w:rFonts w:asciiTheme="minorHAnsi" w:hAnsiTheme="minorHAnsi" w:cstheme="minorHAnsi"/>
          <w:sz w:val="22"/>
          <w:szCs w:val="22"/>
        </w:rPr>
        <w:tab/>
      </w:r>
      <w:r w:rsidR="00244434">
        <w:rPr>
          <w:rFonts w:asciiTheme="minorHAnsi" w:hAnsiTheme="minorHAnsi" w:cstheme="minorHAnsi"/>
          <w:sz w:val="22"/>
          <w:szCs w:val="22"/>
        </w:rPr>
        <w:tab/>
      </w:r>
      <w:r w:rsidR="00244434">
        <w:rPr>
          <w:rFonts w:asciiTheme="minorHAnsi" w:hAnsiTheme="minorHAnsi" w:cstheme="minorHAnsi"/>
          <w:sz w:val="22"/>
          <w:szCs w:val="22"/>
        </w:rPr>
        <w:tab/>
      </w:r>
      <w:r w:rsidR="00244434">
        <w:rPr>
          <w:rFonts w:asciiTheme="minorHAnsi" w:hAnsiTheme="minorHAnsi" w:cstheme="minorHAnsi"/>
          <w:sz w:val="22"/>
          <w:szCs w:val="22"/>
        </w:rPr>
        <w:tab/>
      </w:r>
      <w:r w:rsidR="00244434">
        <w:rPr>
          <w:rFonts w:asciiTheme="minorHAnsi" w:hAnsiTheme="minorHAnsi" w:cstheme="minorHAnsi"/>
          <w:sz w:val="22"/>
          <w:szCs w:val="22"/>
        </w:rPr>
        <w:tab/>
      </w:r>
      <w:r w:rsidR="00244434">
        <w:rPr>
          <w:rFonts w:asciiTheme="minorHAnsi" w:hAnsiTheme="minorHAnsi" w:cstheme="minorHAnsi"/>
          <w:sz w:val="22"/>
          <w:szCs w:val="22"/>
        </w:rPr>
        <w:tab/>
      </w:r>
      <w:r w:rsidR="00AD24C3">
        <w:rPr>
          <w:rFonts w:asciiTheme="minorHAnsi" w:hAnsiTheme="minorHAnsi" w:cstheme="minorHAnsi"/>
          <w:sz w:val="22"/>
          <w:szCs w:val="22"/>
        </w:rPr>
        <w:tab/>
      </w:r>
      <w:r w:rsidR="00AD24C3">
        <w:rPr>
          <w:rFonts w:asciiTheme="minorHAnsi" w:hAnsiTheme="minorHAnsi" w:cstheme="minorHAnsi"/>
          <w:sz w:val="22"/>
          <w:szCs w:val="22"/>
        </w:rPr>
        <w:tab/>
      </w:r>
      <w:r w:rsidRPr="00244434">
        <w:rPr>
          <w:rFonts w:asciiTheme="minorHAnsi" w:hAnsiTheme="minorHAnsi" w:cstheme="minorHAnsi"/>
          <w:sz w:val="22"/>
          <w:szCs w:val="22"/>
        </w:rPr>
        <w:t>460mm</w:t>
      </w:r>
    </w:p>
    <w:p w:rsidR="00CD36AB" w:rsidRPr="00CD36AB" w:rsidRDefault="00CD36AB" w:rsidP="00CD36AB">
      <w:pPr>
        <w:rPr>
          <w:rFonts w:asciiTheme="minorHAnsi" w:hAnsiTheme="minorHAnsi" w:cstheme="minorHAnsi"/>
        </w:rPr>
      </w:pPr>
    </w:p>
    <w:p w:rsidR="00CD36AB" w:rsidRPr="00CD36AB" w:rsidRDefault="00CD36AB" w:rsidP="00CD36AB">
      <w:pPr>
        <w:rPr>
          <w:rFonts w:asciiTheme="minorHAnsi" w:hAnsiTheme="minorHAnsi" w:cstheme="minorHAnsi"/>
        </w:rPr>
      </w:pPr>
      <w:r w:rsidRPr="00CD36AB">
        <w:rPr>
          <w:rFonts w:asciiTheme="minorHAnsi" w:hAnsiTheme="minorHAnsi" w:cstheme="minorHAnsi"/>
        </w:rPr>
        <w:t>V rámci výstavby rekonstrukce komunikace budou zahrnuté náklady na opravu krytu komunikací objízdných tras v rozsahu 15%. Na silnici III/11438 a III/11446 o ploše očekávaných oprav 4 600,0 m</w:t>
      </w:r>
      <w:r w:rsidRPr="00CD36AB">
        <w:rPr>
          <w:rFonts w:asciiTheme="minorHAnsi" w:hAnsiTheme="minorHAnsi" w:cstheme="minorHAnsi"/>
          <w:vertAlign w:val="superscript"/>
        </w:rPr>
        <w:t>2</w:t>
      </w:r>
      <w:r w:rsidRPr="00CD36AB">
        <w:rPr>
          <w:rFonts w:asciiTheme="minorHAnsi" w:hAnsiTheme="minorHAnsi" w:cstheme="minorHAnsi"/>
        </w:rPr>
        <w:t xml:space="preserve"> bude odfrézována stávající obrusná vrstva asfaltového betonu v </w:t>
      </w:r>
      <w:proofErr w:type="spellStart"/>
      <w:r w:rsidRPr="00CD36AB">
        <w:rPr>
          <w:rFonts w:asciiTheme="minorHAnsi" w:hAnsiTheme="minorHAnsi" w:cstheme="minorHAnsi"/>
        </w:rPr>
        <w:t>tl</w:t>
      </w:r>
      <w:proofErr w:type="spellEnd"/>
      <w:r w:rsidRPr="00CD36AB">
        <w:rPr>
          <w:rFonts w:asciiTheme="minorHAnsi" w:hAnsiTheme="minorHAnsi" w:cstheme="minorHAnsi"/>
        </w:rPr>
        <w:t>. 40 mm. Bude provedeno očištění vozovky po provedených opravách. Poté bude proveden spojovací postřik, pokládka nové obrusné vrstvy z asfaltového betonu modifikovaného ACO 11 v </w:t>
      </w:r>
      <w:proofErr w:type="spellStart"/>
      <w:r w:rsidRPr="00CD36AB">
        <w:rPr>
          <w:rFonts w:asciiTheme="minorHAnsi" w:hAnsiTheme="minorHAnsi" w:cstheme="minorHAnsi"/>
        </w:rPr>
        <w:t>tl</w:t>
      </w:r>
      <w:proofErr w:type="spellEnd"/>
      <w:r w:rsidRPr="00CD36AB">
        <w:rPr>
          <w:rFonts w:asciiTheme="minorHAnsi" w:hAnsiTheme="minorHAnsi" w:cstheme="minorHAnsi"/>
        </w:rPr>
        <w:t>. 40 mm a příp. obnoveno vodorovné dopravní značení.</w:t>
      </w:r>
    </w:p>
    <w:p w:rsidR="00D41D86" w:rsidRDefault="00D41D86" w:rsidP="005D6476"/>
    <w:p w:rsidR="0030220B" w:rsidRDefault="0030220B" w:rsidP="005D6476"/>
    <w:p w:rsidR="00D41D86" w:rsidRDefault="005D6476" w:rsidP="005D6476">
      <w:pPr>
        <w:pStyle w:val="Odstavecseseznamem"/>
        <w:ind w:left="0"/>
        <w:rPr>
          <w:i/>
        </w:rPr>
      </w:pPr>
      <w:r>
        <w:rPr>
          <w:i/>
        </w:rPr>
        <w:t xml:space="preserve">2.7. </w:t>
      </w:r>
      <w:r w:rsidR="00EF6F0A">
        <w:rPr>
          <w:i/>
        </w:rPr>
        <w:t>Základní charakteristika technických a technologických zařízení</w:t>
      </w:r>
    </w:p>
    <w:p w:rsidR="00BB7DCD" w:rsidRPr="00BB7DCD" w:rsidRDefault="00BB7DCD" w:rsidP="005D6476">
      <w:pPr>
        <w:pStyle w:val="Odstavecseseznamem"/>
        <w:ind w:left="0"/>
        <w:rPr>
          <w:i/>
        </w:rPr>
      </w:pPr>
    </w:p>
    <w:p w:rsidR="00D41D86" w:rsidRPr="005865C2" w:rsidRDefault="006A5268" w:rsidP="005D6476">
      <w:pPr>
        <w:pStyle w:val="Odstavecseseznamem"/>
        <w:ind w:left="0"/>
      </w:pPr>
      <w:r w:rsidRPr="005865C2">
        <w:t>Nejsou.</w:t>
      </w:r>
    </w:p>
    <w:p w:rsidR="00D41D86" w:rsidRDefault="00D41D86" w:rsidP="005D6476">
      <w:pPr>
        <w:pStyle w:val="Odstavecseseznamem"/>
        <w:ind w:left="0"/>
        <w:rPr>
          <w:i/>
          <w:u w:val="single"/>
        </w:rPr>
      </w:pPr>
    </w:p>
    <w:p w:rsidR="00D41D86" w:rsidRDefault="005D6476" w:rsidP="005D6476">
      <w:pPr>
        <w:pStyle w:val="Odstavecseseznamem"/>
        <w:ind w:left="0"/>
        <w:rPr>
          <w:i/>
        </w:rPr>
      </w:pPr>
      <w:r>
        <w:rPr>
          <w:i/>
        </w:rPr>
        <w:t xml:space="preserve">2.8. </w:t>
      </w:r>
      <w:r w:rsidR="00EF6F0A">
        <w:rPr>
          <w:i/>
        </w:rPr>
        <w:t>Zásady p</w:t>
      </w:r>
      <w:r w:rsidR="00BB7DCD">
        <w:rPr>
          <w:i/>
        </w:rPr>
        <w:t>ožárně bezpečnostn</w:t>
      </w:r>
      <w:r w:rsidR="00EF6F0A">
        <w:rPr>
          <w:i/>
        </w:rPr>
        <w:t>ího</w:t>
      </w:r>
      <w:r w:rsidR="00BB7DCD">
        <w:rPr>
          <w:i/>
        </w:rPr>
        <w:t xml:space="preserve"> řešení</w:t>
      </w:r>
    </w:p>
    <w:p w:rsidR="00DC723E" w:rsidRPr="00D144CE" w:rsidRDefault="00DC723E" w:rsidP="00DC723E">
      <w:pPr>
        <w:pStyle w:val="Styl12"/>
      </w:pPr>
      <w:r w:rsidRPr="00D144CE">
        <w:t xml:space="preserve">Komunikace - všeobecná požární bezpečnost </w:t>
      </w:r>
    </w:p>
    <w:p w:rsidR="00DC723E" w:rsidRPr="00D144CE" w:rsidRDefault="00DC723E" w:rsidP="00DC723E">
      <w:r w:rsidRPr="00D144CE">
        <w:t xml:space="preserve">Stavba je posuzována z hlediska všeobecné požární bezpečnosti. V případě komunikací se jedná o stavby liniové, pozemní, bez požárního rizika. Po konzultaci s požárně bezpečnostním technikem vyplývá, že tato stavba nevyžaduje vypracování samostatného požárně bezpečnostního řešení. Posouzení požární bezpečnosti bylo provedeno v rozsahu nezbytně nutném pro potřeby stavebního řízení, při respektování ustanovení §41 </w:t>
      </w:r>
      <w:proofErr w:type="spellStart"/>
      <w:r w:rsidRPr="00D144CE">
        <w:t>vyhl</w:t>
      </w:r>
      <w:proofErr w:type="spellEnd"/>
      <w:r w:rsidRPr="00D144CE">
        <w:t>. č. 246/2001 Sb., o požární prevenci a souvisejících technických norem  a právních předpisů (ČSN 73 0804, 33 3240, 33 3220). Z hlediska norem PBS  navrhovaný stav vyhovuje. Omezení dopravní obslužnosti během provádění stavby, je částečné, stavba nevyžaduje uzávěrky komunikací.</w:t>
      </w:r>
    </w:p>
    <w:p w:rsidR="00DC723E" w:rsidRPr="00D144CE" w:rsidRDefault="00DC723E" w:rsidP="00DC723E">
      <w:pPr>
        <w:pStyle w:val="Styl12"/>
      </w:pPr>
      <w:r w:rsidRPr="00D144CE">
        <w:t>Nástupní plochy</w:t>
      </w:r>
    </w:p>
    <w:p w:rsidR="00DC723E" w:rsidRPr="00D144CE" w:rsidRDefault="00DC723E" w:rsidP="00DC723E">
      <w:r w:rsidRPr="00D144CE">
        <w:t xml:space="preserve">Na stávajících plochách vyčleněných projektem pro stavební úpravy nebyly vymezeny prostory, které by sloužily jako nástupní plochy pro požární techniku. Stavba není navržena v rozporu s požadavky na přístupové komunikace k objektům ve smyslu čl. st. 12.2 (02). Kvalita přístupové komunikace se nemění. Během stavby nejsou pro staveniště požadavky na zřízení přístupových komunikací a nástupních ploch pro provedení zásahu jednotek požární ochrany. </w:t>
      </w:r>
    </w:p>
    <w:p w:rsidR="00373D21" w:rsidRDefault="00373D21" w:rsidP="005D6476">
      <w:pPr>
        <w:pStyle w:val="Odstavecseseznamem"/>
        <w:ind w:left="0"/>
        <w:rPr>
          <w:i/>
          <w:u w:val="single"/>
        </w:rPr>
      </w:pPr>
    </w:p>
    <w:p w:rsidR="00373D21" w:rsidRDefault="005D6476" w:rsidP="005D6476">
      <w:pPr>
        <w:pStyle w:val="Odstavecseseznamem"/>
        <w:ind w:left="0"/>
        <w:rPr>
          <w:i/>
        </w:rPr>
      </w:pPr>
      <w:r>
        <w:rPr>
          <w:i/>
        </w:rPr>
        <w:t xml:space="preserve">2.9. </w:t>
      </w:r>
      <w:r w:rsidR="00EF6F0A">
        <w:rPr>
          <w:i/>
        </w:rPr>
        <w:t>Úspora energie a tepelná ochrana</w:t>
      </w:r>
    </w:p>
    <w:p w:rsidR="00BB7DCD" w:rsidRPr="00BB7DCD" w:rsidRDefault="00BB7DCD" w:rsidP="005D6476">
      <w:pPr>
        <w:pStyle w:val="Odstavecseseznamem"/>
        <w:ind w:left="0"/>
        <w:rPr>
          <w:i/>
        </w:rPr>
      </w:pPr>
    </w:p>
    <w:p w:rsidR="00373D21" w:rsidRPr="006A5268" w:rsidRDefault="006A5268" w:rsidP="005D6476">
      <w:r>
        <w:t>Stavba nemá nároky na vyšší spotřebu energií.</w:t>
      </w:r>
    </w:p>
    <w:p w:rsidR="00373D21" w:rsidRDefault="00373D21" w:rsidP="005D6476">
      <w:pPr>
        <w:rPr>
          <w:i/>
          <w:u w:val="single"/>
        </w:rPr>
      </w:pPr>
    </w:p>
    <w:p w:rsidR="00373D21" w:rsidRDefault="005D6476" w:rsidP="005D6476">
      <w:pPr>
        <w:pStyle w:val="Odstavecseseznamem"/>
        <w:ind w:left="0"/>
        <w:rPr>
          <w:i/>
        </w:rPr>
      </w:pPr>
      <w:r>
        <w:rPr>
          <w:i/>
        </w:rPr>
        <w:t xml:space="preserve">2.10. </w:t>
      </w:r>
      <w:r w:rsidR="00373D21" w:rsidRPr="00BB7DCD">
        <w:rPr>
          <w:i/>
        </w:rPr>
        <w:t xml:space="preserve">Hygienické požadavky na stavby, požadavky </w:t>
      </w:r>
      <w:r w:rsidR="00F60778">
        <w:rPr>
          <w:i/>
        </w:rPr>
        <w:t>na pracovní prostředí</w:t>
      </w:r>
    </w:p>
    <w:p w:rsidR="00BB7DCD" w:rsidRPr="00BB7DCD" w:rsidRDefault="00BB7DCD" w:rsidP="005D6476">
      <w:pPr>
        <w:pStyle w:val="Odstavecseseznamem"/>
        <w:ind w:left="0"/>
        <w:rPr>
          <w:i/>
        </w:rPr>
      </w:pPr>
    </w:p>
    <w:p w:rsidR="00373D21" w:rsidRPr="006A5268" w:rsidRDefault="00BB7DCD" w:rsidP="005D6476">
      <w:r>
        <w:t xml:space="preserve">Hygienické požadavky se s ohledem na charakter stavby neuvažují, stavba nijak zásadně </w:t>
      </w:r>
      <w:r w:rsidR="00F60778">
        <w:t xml:space="preserve">neovlivní </w:t>
      </w:r>
      <w:r>
        <w:t>okolí</w:t>
      </w:r>
      <w:r w:rsidR="006A5268">
        <w:t>.</w:t>
      </w:r>
    </w:p>
    <w:p w:rsidR="00373D21" w:rsidRDefault="00373D21" w:rsidP="005D6476">
      <w:pPr>
        <w:rPr>
          <w:i/>
          <w:u w:val="single"/>
        </w:rPr>
      </w:pPr>
    </w:p>
    <w:p w:rsidR="00CD36AB" w:rsidRDefault="00CD36AB" w:rsidP="005D6476">
      <w:pPr>
        <w:rPr>
          <w:i/>
          <w:u w:val="single"/>
        </w:rPr>
      </w:pPr>
    </w:p>
    <w:p w:rsidR="00373D21" w:rsidRPr="00BB7DCD" w:rsidRDefault="005D6476" w:rsidP="005D6476">
      <w:pPr>
        <w:pStyle w:val="Odstavecseseznamem"/>
        <w:ind w:left="0"/>
        <w:rPr>
          <w:i/>
          <w:u w:val="single"/>
        </w:rPr>
      </w:pPr>
      <w:r>
        <w:rPr>
          <w:i/>
        </w:rPr>
        <w:lastRenderedPageBreak/>
        <w:t>2.11.</w:t>
      </w:r>
      <w:r w:rsidR="009E7BF3">
        <w:rPr>
          <w:i/>
        </w:rPr>
        <w:t xml:space="preserve"> </w:t>
      </w:r>
      <w:r w:rsidR="00373D21" w:rsidRPr="00BB7DCD">
        <w:rPr>
          <w:i/>
        </w:rPr>
        <w:t>Zásady ochrany stavby před negativními účinky vnějšího prostředí:</w:t>
      </w:r>
    </w:p>
    <w:p w:rsidR="00BB7DCD" w:rsidRDefault="00BB7DCD" w:rsidP="005D6476">
      <w:pPr>
        <w:pStyle w:val="Odstavecseseznamem"/>
        <w:ind w:left="0"/>
        <w:rPr>
          <w:i/>
          <w:u w:val="single"/>
        </w:rPr>
      </w:pPr>
    </w:p>
    <w:p w:rsidR="00373D21" w:rsidRDefault="006A5268" w:rsidP="005D6476">
      <w:pPr>
        <w:pStyle w:val="Odstavecseseznamem"/>
        <w:ind w:left="0"/>
      </w:pPr>
      <w:r>
        <w:t>Nejsou.</w:t>
      </w:r>
    </w:p>
    <w:p w:rsidR="00373D21" w:rsidRDefault="00373D21" w:rsidP="005D6476">
      <w:pPr>
        <w:pStyle w:val="Odstavecseseznamem"/>
        <w:ind w:left="0"/>
        <w:rPr>
          <w:i/>
        </w:rPr>
      </w:pPr>
    </w:p>
    <w:p w:rsidR="00373D21" w:rsidRPr="0044211D" w:rsidRDefault="00764E0B" w:rsidP="0093745D">
      <w:pPr>
        <w:pStyle w:val="Odstavecseseznamem"/>
        <w:numPr>
          <w:ilvl w:val="0"/>
          <w:numId w:val="8"/>
        </w:numPr>
        <w:ind w:left="709" w:hanging="283"/>
        <w:rPr>
          <w:rFonts w:asciiTheme="minorHAnsi" w:hAnsiTheme="minorHAnsi"/>
          <w:b/>
          <w:u w:val="single"/>
        </w:rPr>
      </w:pPr>
      <w:r w:rsidRPr="0044211D">
        <w:rPr>
          <w:rFonts w:asciiTheme="minorHAnsi" w:hAnsiTheme="minorHAnsi"/>
          <w:b/>
        </w:rPr>
        <w:t>Připojení na technickou in</w:t>
      </w:r>
      <w:r w:rsidR="00373D21" w:rsidRPr="0044211D">
        <w:rPr>
          <w:rFonts w:asciiTheme="minorHAnsi" w:hAnsiTheme="minorHAnsi"/>
          <w:b/>
        </w:rPr>
        <w:t>fra</w:t>
      </w:r>
      <w:r w:rsidRPr="0044211D">
        <w:rPr>
          <w:rFonts w:asciiTheme="minorHAnsi" w:hAnsiTheme="minorHAnsi"/>
          <w:b/>
        </w:rPr>
        <w:t>s</w:t>
      </w:r>
      <w:r w:rsidR="00373D21" w:rsidRPr="0044211D">
        <w:rPr>
          <w:rFonts w:asciiTheme="minorHAnsi" w:hAnsiTheme="minorHAnsi"/>
          <w:b/>
        </w:rPr>
        <w:t>trukturu</w:t>
      </w:r>
    </w:p>
    <w:p w:rsidR="00627923" w:rsidRPr="00764E0B" w:rsidRDefault="00627923" w:rsidP="005D6476">
      <w:pPr>
        <w:pStyle w:val="Odstavecseseznamem"/>
        <w:ind w:left="0"/>
        <w:rPr>
          <w:rFonts w:asciiTheme="minorHAnsi" w:hAnsiTheme="minorHAnsi"/>
          <w:b/>
          <w:u w:val="single"/>
        </w:rPr>
      </w:pPr>
    </w:p>
    <w:p w:rsidR="00764E0B" w:rsidRDefault="00BB7DCD" w:rsidP="005D6476">
      <w:r>
        <w:t>Neřeší se.</w:t>
      </w:r>
    </w:p>
    <w:p w:rsidR="00BB7DCD" w:rsidRDefault="00BB7DCD" w:rsidP="00764E0B">
      <w:pPr>
        <w:pStyle w:val="Odstavecseseznamem"/>
      </w:pPr>
    </w:p>
    <w:p w:rsidR="00747CE3" w:rsidRDefault="00AA6285" w:rsidP="0093745D">
      <w:pPr>
        <w:pStyle w:val="Odstavecseseznamem"/>
        <w:numPr>
          <w:ilvl w:val="0"/>
          <w:numId w:val="8"/>
        </w:numPr>
        <w:rPr>
          <w:rFonts w:asciiTheme="minorHAnsi" w:hAnsiTheme="minorHAnsi"/>
          <w:b/>
        </w:rPr>
      </w:pPr>
      <w:r w:rsidRPr="00AA6285">
        <w:rPr>
          <w:rFonts w:asciiTheme="minorHAnsi" w:hAnsiTheme="minorHAnsi"/>
          <w:b/>
        </w:rPr>
        <w:t>Dopravní řešení</w:t>
      </w:r>
    </w:p>
    <w:p w:rsidR="005D6476" w:rsidRPr="005D6476" w:rsidRDefault="005D6476" w:rsidP="005D6476">
      <w:pPr>
        <w:pStyle w:val="Odstavecseseznamem"/>
        <w:rPr>
          <w:rFonts w:asciiTheme="minorHAnsi" w:hAnsiTheme="minorHAnsi"/>
          <w:b/>
        </w:rPr>
      </w:pPr>
    </w:p>
    <w:p w:rsidR="00747CE3" w:rsidRPr="00747CE3" w:rsidRDefault="00A46B8D" w:rsidP="005D6476">
      <w:pPr>
        <w:rPr>
          <w:i/>
        </w:rPr>
      </w:pPr>
      <w:r>
        <w:rPr>
          <w:i/>
        </w:rPr>
        <w:t>a)</w:t>
      </w:r>
      <w:r w:rsidR="00747CE3" w:rsidRPr="00747CE3">
        <w:rPr>
          <w:i/>
        </w:rPr>
        <w:t xml:space="preserve"> Popis dopravního řešení</w:t>
      </w:r>
    </w:p>
    <w:p w:rsidR="00747CE3" w:rsidRDefault="00747CE3" w:rsidP="005D6476">
      <w:pPr>
        <w:pStyle w:val="Odstavecseseznamem"/>
        <w:ind w:left="0"/>
        <w:rPr>
          <w:rFonts w:asciiTheme="minorHAnsi" w:hAnsiTheme="minorHAnsi"/>
          <w:b/>
        </w:rPr>
      </w:pPr>
    </w:p>
    <w:p w:rsidR="0029715E" w:rsidRDefault="0029715E" w:rsidP="0029715E">
      <w:r w:rsidRPr="00D75322">
        <w:t>Předmětem projektu je</w:t>
      </w:r>
      <w:r w:rsidRPr="00926CAC">
        <w:t xml:space="preserve"> </w:t>
      </w:r>
      <w:r w:rsidRPr="00E5155C">
        <w:t>rekonstrukc</w:t>
      </w:r>
      <w:r>
        <w:t>e</w:t>
      </w:r>
      <w:r w:rsidRPr="00E5155C">
        <w:t xml:space="preserve"> </w:t>
      </w:r>
      <w:r>
        <w:t>silnice III/11447.</w:t>
      </w:r>
    </w:p>
    <w:p w:rsidR="00747CE3" w:rsidRDefault="00747CE3" w:rsidP="005D6476">
      <w:pPr>
        <w:pStyle w:val="Odstavecseseznamem"/>
        <w:ind w:left="0"/>
        <w:rPr>
          <w:rFonts w:asciiTheme="minorHAnsi" w:hAnsiTheme="minorHAnsi"/>
        </w:rPr>
      </w:pPr>
    </w:p>
    <w:p w:rsidR="00747CE3" w:rsidRPr="00584D44" w:rsidRDefault="00A46B8D" w:rsidP="005D6476">
      <w:pPr>
        <w:pStyle w:val="Odstavecseseznamem"/>
        <w:ind w:left="0"/>
        <w:rPr>
          <w:i/>
        </w:rPr>
      </w:pPr>
      <w:r>
        <w:rPr>
          <w:i/>
        </w:rPr>
        <w:t>b)</w:t>
      </w:r>
      <w:r w:rsidR="00747CE3" w:rsidRPr="00584D44">
        <w:rPr>
          <w:i/>
        </w:rPr>
        <w:t xml:space="preserve"> Napojení území na stávající dopravní infrastrukturu</w:t>
      </w:r>
    </w:p>
    <w:p w:rsidR="000A0816" w:rsidRDefault="000A0816" w:rsidP="005D6476">
      <w:pPr>
        <w:pStyle w:val="Odstavecseseznamem"/>
        <w:ind w:left="0"/>
        <w:rPr>
          <w:rFonts w:asciiTheme="minorHAnsi" w:hAnsiTheme="minorHAnsi"/>
        </w:rPr>
      </w:pPr>
    </w:p>
    <w:p w:rsidR="003F4203" w:rsidRDefault="003F4203" w:rsidP="003F4203">
      <w:r w:rsidRPr="00EB79A3">
        <w:t>Stavba je dopravně napojena na stávající silnici III/11438.</w:t>
      </w:r>
    </w:p>
    <w:p w:rsidR="00747CE3" w:rsidRDefault="00747CE3" w:rsidP="005D6476">
      <w:pPr>
        <w:pStyle w:val="Odstavecseseznamem"/>
        <w:ind w:left="0"/>
        <w:rPr>
          <w:rFonts w:asciiTheme="minorHAnsi" w:hAnsiTheme="minorHAnsi"/>
        </w:rPr>
      </w:pPr>
    </w:p>
    <w:p w:rsidR="00747CE3" w:rsidRPr="00584D44" w:rsidRDefault="00A46B8D" w:rsidP="005D6476">
      <w:pPr>
        <w:pStyle w:val="Odstavecseseznamem"/>
        <w:ind w:left="0"/>
        <w:rPr>
          <w:i/>
        </w:rPr>
      </w:pPr>
      <w:r>
        <w:rPr>
          <w:i/>
        </w:rPr>
        <w:t>c)</w:t>
      </w:r>
      <w:r w:rsidR="00747CE3" w:rsidRPr="00584D44">
        <w:rPr>
          <w:i/>
        </w:rPr>
        <w:t xml:space="preserve"> Doprava v klidu</w:t>
      </w:r>
    </w:p>
    <w:p w:rsidR="00747CE3" w:rsidRDefault="00747CE3" w:rsidP="005D6476">
      <w:pPr>
        <w:pStyle w:val="Odstavecseseznamem"/>
        <w:ind w:left="0"/>
        <w:rPr>
          <w:rFonts w:asciiTheme="minorHAnsi" w:hAnsiTheme="minorHAnsi"/>
        </w:rPr>
      </w:pPr>
    </w:p>
    <w:p w:rsidR="00747CE3" w:rsidRPr="003F4203" w:rsidRDefault="003F4203" w:rsidP="005D6476">
      <w:pPr>
        <w:pStyle w:val="Odstavecseseznamem"/>
        <w:ind w:left="0"/>
        <w:rPr>
          <w:rFonts w:asciiTheme="minorHAnsi" w:hAnsiTheme="minorHAnsi"/>
        </w:rPr>
      </w:pPr>
      <w:r w:rsidRPr="003F4203">
        <w:rPr>
          <w:rFonts w:asciiTheme="minorHAnsi" w:hAnsiTheme="minorHAnsi"/>
        </w:rPr>
        <w:t>Neřeší se</w:t>
      </w:r>
      <w:r w:rsidR="00747CE3" w:rsidRPr="003F4203">
        <w:rPr>
          <w:rFonts w:asciiTheme="minorHAnsi" w:hAnsiTheme="minorHAnsi"/>
        </w:rPr>
        <w:t>.</w:t>
      </w:r>
    </w:p>
    <w:p w:rsidR="00F60778" w:rsidRDefault="00F60778" w:rsidP="005D6476">
      <w:pPr>
        <w:pStyle w:val="Odstavecseseznamem"/>
        <w:ind w:left="0"/>
        <w:rPr>
          <w:rFonts w:asciiTheme="minorHAnsi" w:hAnsiTheme="minorHAnsi"/>
          <w:color w:val="FF0000"/>
        </w:rPr>
      </w:pPr>
    </w:p>
    <w:p w:rsidR="00F60778" w:rsidRPr="00F60778" w:rsidRDefault="00A46B8D" w:rsidP="005D6476">
      <w:pPr>
        <w:pStyle w:val="Odstavecseseznamem"/>
        <w:ind w:left="0"/>
        <w:rPr>
          <w:i/>
        </w:rPr>
      </w:pPr>
      <w:r>
        <w:rPr>
          <w:i/>
        </w:rPr>
        <w:t>d)</w:t>
      </w:r>
      <w:r w:rsidR="00F60778" w:rsidRPr="00F60778">
        <w:rPr>
          <w:i/>
        </w:rPr>
        <w:t xml:space="preserve"> Pěší a cyklistické stezky</w:t>
      </w:r>
    </w:p>
    <w:p w:rsidR="00F60778" w:rsidRPr="00F60778" w:rsidRDefault="00F60778" w:rsidP="005D6476">
      <w:pPr>
        <w:pStyle w:val="Odstavecseseznamem"/>
        <w:ind w:left="0"/>
        <w:rPr>
          <w:i/>
        </w:rPr>
      </w:pPr>
    </w:p>
    <w:p w:rsidR="00F60778" w:rsidRPr="003F4203" w:rsidRDefault="00F60778" w:rsidP="005D6476">
      <w:pPr>
        <w:pStyle w:val="Odstavecseseznamem"/>
        <w:ind w:left="0"/>
        <w:rPr>
          <w:rFonts w:asciiTheme="minorHAnsi" w:hAnsiTheme="minorHAnsi"/>
        </w:rPr>
      </w:pPr>
      <w:r w:rsidRPr="003F4203">
        <w:rPr>
          <w:rFonts w:asciiTheme="minorHAnsi" w:hAnsiTheme="minorHAnsi"/>
        </w:rPr>
        <w:t xml:space="preserve">Nenavrhují se. </w:t>
      </w:r>
    </w:p>
    <w:p w:rsidR="006B6908" w:rsidRDefault="006B6908" w:rsidP="00AA6285">
      <w:pPr>
        <w:pStyle w:val="Odstavecseseznamem"/>
        <w:rPr>
          <w:rFonts w:asciiTheme="minorHAnsi" w:hAnsiTheme="minorHAnsi"/>
        </w:rPr>
      </w:pPr>
    </w:p>
    <w:p w:rsidR="006B6908" w:rsidRDefault="006B6908" w:rsidP="00AA6285">
      <w:pPr>
        <w:pStyle w:val="Odstavecseseznamem"/>
        <w:rPr>
          <w:rFonts w:asciiTheme="minorHAnsi" w:hAnsiTheme="minorHAnsi"/>
        </w:rPr>
      </w:pPr>
    </w:p>
    <w:p w:rsidR="000A0816" w:rsidRDefault="000A0816" w:rsidP="0093745D">
      <w:pPr>
        <w:pStyle w:val="Odstavecseseznamem"/>
        <w:numPr>
          <w:ilvl w:val="0"/>
          <w:numId w:val="8"/>
        </w:numPr>
        <w:rPr>
          <w:rFonts w:asciiTheme="minorHAnsi" w:hAnsiTheme="minorHAnsi"/>
          <w:b/>
        </w:rPr>
      </w:pPr>
      <w:r>
        <w:rPr>
          <w:rFonts w:asciiTheme="minorHAnsi" w:hAnsiTheme="minorHAnsi"/>
          <w:b/>
        </w:rPr>
        <w:t>Řešení vegetace a souvisejících terénních úprav</w:t>
      </w:r>
    </w:p>
    <w:p w:rsidR="00627923" w:rsidRDefault="00627923" w:rsidP="00627923">
      <w:pPr>
        <w:pStyle w:val="Odstavecseseznamem"/>
        <w:rPr>
          <w:rFonts w:asciiTheme="minorHAnsi" w:hAnsiTheme="minorHAnsi"/>
          <w:b/>
        </w:rPr>
      </w:pPr>
    </w:p>
    <w:p w:rsidR="008970CB" w:rsidRDefault="00842B7C" w:rsidP="003737CD">
      <w:pPr>
        <w:pStyle w:val="Odstavecseseznamem"/>
        <w:ind w:left="0" w:hanging="11"/>
        <w:rPr>
          <w:rFonts w:asciiTheme="minorHAnsi" w:hAnsiTheme="minorHAnsi"/>
        </w:rPr>
      </w:pPr>
      <w:r w:rsidRPr="00842B7C">
        <w:rPr>
          <w:rFonts w:asciiTheme="minorHAnsi" w:hAnsiTheme="minorHAnsi"/>
        </w:rPr>
        <w:t xml:space="preserve">Výkopový materiál, který bude použit do násypů, musí splňovat ČSN 73 </w:t>
      </w:r>
      <w:r w:rsidR="00F70AAD">
        <w:rPr>
          <w:rFonts w:asciiTheme="minorHAnsi" w:hAnsiTheme="minorHAnsi"/>
        </w:rPr>
        <w:t>6133</w:t>
      </w:r>
      <w:r w:rsidRPr="00842B7C">
        <w:rPr>
          <w:rFonts w:asciiTheme="minorHAnsi" w:hAnsiTheme="minorHAnsi"/>
        </w:rPr>
        <w:t xml:space="preserve"> – </w:t>
      </w:r>
      <w:r w:rsidR="003B1EB3">
        <w:rPr>
          <w:rFonts w:asciiTheme="minorHAnsi" w:hAnsiTheme="minorHAnsi"/>
        </w:rPr>
        <w:t>Návrh a provádění zemního tělesa pozemních komunikací</w:t>
      </w:r>
      <w:r w:rsidR="003B1EB3" w:rsidRPr="00842B7C">
        <w:rPr>
          <w:rFonts w:asciiTheme="minorHAnsi" w:hAnsiTheme="minorHAnsi"/>
        </w:rPr>
        <w:t>.</w:t>
      </w:r>
      <w:r w:rsidRPr="00842B7C">
        <w:rPr>
          <w:rFonts w:asciiTheme="minorHAnsi" w:hAnsiTheme="minorHAnsi"/>
        </w:rPr>
        <w:t xml:space="preserve"> Tyto materiály pokud nebudou použity do násypů okamžitě, musí být přiměřeným způsobem chráněny proti nepříznivým klimatickým podmínkám. Dodavatel bude postupovat v souladu s platnou legislativou. </w:t>
      </w:r>
      <w:r w:rsidR="003737CD" w:rsidRPr="003737CD">
        <w:rPr>
          <w:rFonts w:asciiTheme="minorHAnsi" w:hAnsiTheme="minorHAnsi" w:cstheme="minorHAnsi"/>
        </w:rPr>
        <w:t>Po osazení obrub bude okolí dosypáno zeminou a oseto travním semenem.</w:t>
      </w:r>
      <w:r w:rsidR="00C95226">
        <w:rPr>
          <w:rFonts w:asciiTheme="minorHAnsi" w:hAnsiTheme="minorHAnsi" w:cstheme="minorHAnsi"/>
        </w:rPr>
        <w:t xml:space="preserve"> </w:t>
      </w:r>
      <w:r w:rsidR="003737CD" w:rsidRPr="00842B7C">
        <w:rPr>
          <w:rFonts w:asciiTheme="minorHAnsi" w:hAnsiTheme="minorHAnsi"/>
        </w:rPr>
        <w:t>Zeleň poničená během výstavby bude oseta travním semenem, popř. pokryvnými dřevinami.</w:t>
      </w:r>
    </w:p>
    <w:p w:rsidR="00DF75A4" w:rsidRPr="003737CD" w:rsidRDefault="00DF75A4" w:rsidP="003737CD">
      <w:pPr>
        <w:pStyle w:val="Odstavecseseznamem"/>
        <w:ind w:left="0" w:hanging="11"/>
        <w:rPr>
          <w:rFonts w:asciiTheme="minorHAnsi" w:hAnsiTheme="minorHAnsi"/>
        </w:rPr>
      </w:pPr>
    </w:p>
    <w:p w:rsidR="00191A13" w:rsidRDefault="008970CB" w:rsidP="0093745D">
      <w:pPr>
        <w:pStyle w:val="Nadpis2"/>
        <w:numPr>
          <w:ilvl w:val="0"/>
          <w:numId w:val="8"/>
        </w:numPr>
        <w:rPr>
          <w:rFonts w:asciiTheme="minorHAnsi" w:hAnsiTheme="minorHAnsi" w:cstheme="minorHAnsi"/>
          <w:b/>
          <w:i w:val="0"/>
        </w:rPr>
      </w:pPr>
      <w:r>
        <w:rPr>
          <w:rFonts w:asciiTheme="minorHAnsi" w:hAnsiTheme="minorHAnsi" w:cstheme="minorHAnsi"/>
          <w:b/>
          <w:i w:val="0"/>
        </w:rPr>
        <w:t>Popis vlivů stavby na životní prostředí a jeho ochrana</w:t>
      </w:r>
    </w:p>
    <w:p w:rsidR="008970CB" w:rsidRDefault="008970CB" w:rsidP="00627923">
      <w:pPr>
        <w:rPr>
          <w:rFonts w:asciiTheme="minorHAnsi" w:hAnsiTheme="minorHAnsi" w:cstheme="minorHAnsi"/>
        </w:rPr>
      </w:pPr>
      <w:r w:rsidRPr="006B3087">
        <w:t>Samostatná stavba nemá negativní vliv na životní prostředí za dodržování následujících opatření.</w:t>
      </w:r>
      <w:r w:rsidR="00432395">
        <w:t xml:space="preserve"> </w:t>
      </w:r>
      <w:r w:rsidRPr="007D0D12">
        <w:rPr>
          <w:rFonts w:asciiTheme="minorHAnsi" w:hAnsiTheme="minorHAnsi" w:cstheme="minorHAnsi"/>
        </w:rPr>
        <w:t>Během výstavby se dočasně zvýší hlučnost a prašnost v okolí stavby.  Zhotovitel stavby je povinen během realizace stavby zajišťovat pořádek na staveništi a neznečišťovat veřejná prostranství, nezatěžovat jej nadměrným hlukem a v co největší míře šetřit stávající zeleň. Zhotovitel bude důsledně dodržovat použití vymezených ploch pro tuto stavbu a po jejím ukončení ji předat jejím uživatelům, resp. provozovatelům či majitelům. V případě zásahu do cizích zařízení musí zhotovitel jejich majitele o tomto informovat a vždy učinit o tomto zásahu písemnou zprávu nebo dohodu. Po ukončení stavby je zhotovitel povinen provést úklid všech ploch, které pro realizaci stavby používal a uvést tyto do původního stavu.</w:t>
      </w:r>
    </w:p>
    <w:p w:rsidR="00584D44" w:rsidRDefault="00584D44" w:rsidP="00627923">
      <w:pPr>
        <w:rPr>
          <w:rFonts w:asciiTheme="minorHAnsi" w:hAnsiTheme="minorHAnsi" w:cstheme="minorHAnsi"/>
        </w:rPr>
      </w:pPr>
    </w:p>
    <w:p w:rsidR="00584D44" w:rsidRDefault="00B37E9D" w:rsidP="005D6476">
      <w:pPr>
        <w:pStyle w:val="Odstavecseseznamem"/>
        <w:ind w:left="0"/>
        <w:rPr>
          <w:i/>
        </w:rPr>
      </w:pPr>
      <w:r>
        <w:rPr>
          <w:i/>
        </w:rPr>
        <w:lastRenderedPageBreak/>
        <w:t>a)</w:t>
      </w:r>
      <w:r w:rsidR="00584D44" w:rsidRPr="00584D44">
        <w:rPr>
          <w:i/>
        </w:rPr>
        <w:t xml:space="preserve"> Vliv na životní prostředí – ovzduší, hluk, voda, odpady a půda</w:t>
      </w:r>
    </w:p>
    <w:p w:rsidR="00584D44" w:rsidRDefault="00584D44" w:rsidP="005D6476">
      <w:pPr>
        <w:pStyle w:val="Odstavecseseznamem"/>
        <w:ind w:left="0"/>
        <w:rPr>
          <w:i/>
        </w:rPr>
      </w:pPr>
    </w:p>
    <w:p w:rsidR="00584D44" w:rsidRPr="008C51CF" w:rsidRDefault="00C87DD2" w:rsidP="005D6476">
      <w:pPr>
        <w:pStyle w:val="Odstavecseseznamem"/>
        <w:ind w:left="0"/>
        <w:rPr>
          <w:color w:val="FF0000"/>
        </w:rPr>
      </w:pPr>
      <w:r w:rsidRPr="007B096B">
        <w:t>Stavba nebude mít negativní dopad na životní prostředí. Při provozu budou vznikat zplodiny a hluk vlivem motoristického provozu, obdobně jako je tomu ve stávajícím stavu. Dešťové vody budou odvedeny do dešťové kanalizace, jejich objem se vlivem stavby nezvětšuje a zůstává shodný. Stavba negeneruje odpady, neznečišťuje půdu</w:t>
      </w:r>
      <w:r>
        <w:t>.</w:t>
      </w:r>
    </w:p>
    <w:p w:rsidR="00584D44" w:rsidRDefault="00584D44" w:rsidP="00584D44">
      <w:pPr>
        <w:pStyle w:val="Odstavecseseznamem"/>
        <w:ind w:left="360"/>
      </w:pPr>
    </w:p>
    <w:p w:rsidR="00584D44" w:rsidRPr="00584D44" w:rsidRDefault="00B37E9D" w:rsidP="00FB3817">
      <w:pPr>
        <w:pStyle w:val="Odstavecseseznamem"/>
        <w:ind w:left="0"/>
        <w:rPr>
          <w:i/>
        </w:rPr>
      </w:pPr>
      <w:r>
        <w:rPr>
          <w:i/>
        </w:rPr>
        <w:t>b)</w:t>
      </w:r>
      <w:r w:rsidR="000B1DF9">
        <w:rPr>
          <w:i/>
        </w:rPr>
        <w:t xml:space="preserve"> Vliv na přírodu a krajinu – ochrana dřevin, památných stromů, rostlin a živočichů</w:t>
      </w:r>
    </w:p>
    <w:p w:rsidR="00584D44" w:rsidRDefault="00584D44" w:rsidP="00FB3817">
      <w:pPr>
        <w:pStyle w:val="Odstavecseseznamem"/>
        <w:ind w:left="0"/>
      </w:pPr>
    </w:p>
    <w:p w:rsidR="00584D44" w:rsidRPr="00F943BA" w:rsidRDefault="00584D44" w:rsidP="00FB3817">
      <w:pPr>
        <w:pStyle w:val="Odstavecseseznamem"/>
        <w:ind w:left="0"/>
      </w:pPr>
      <w:r>
        <w:t xml:space="preserve">Stavba svým charakterem nemění ekologické funkce a vazby v krajině ani neovlivňuje rostliny a živočichy. </w:t>
      </w:r>
      <w:r w:rsidRPr="001E0C66">
        <w:t>V souvislosti se stavbou nebude třeba kácet žádné stromy.</w:t>
      </w:r>
    </w:p>
    <w:p w:rsidR="000B1DF9" w:rsidRDefault="000B1DF9" w:rsidP="00FB3817">
      <w:pPr>
        <w:pStyle w:val="Odstavecseseznamem"/>
        <w:ind w:left="0"/>
        <w:rPr>
          <w:color w:val="FF0000"/>
        </w:rPr>
      </w:pPr>
    </w:p>
    <w:p w:rsidR="00584D44" w:rsidRDefault="00B37E9D" w:rsidP="00FB3817">
      <w:pPr>
        <w:pStyle w:val="Odstavecseseznamem"/>
        <w:ind w:left="0"/>
        <w:rPr>
          <w:i/>
        </w:rPr>
      </w:pPr>
      <w:r>
        <w:rPr>
          <w:i/>
        </w:rPr>
        <w:t>c)</w:t>
      </w:r>
      <w:r w:rsidR="00584D44" w:rsidRPr="00584D44">
        <w:rPr>
          <w:i/>
        </w:rPr>
        <w:t xml:space="preserve"> Vliv na soustavu chráněných území Natura 2000</w:t>
      </w:r>
    </w:p>
    <w:p w:rsidR="00584D44" w:rsidRDefault="00584D44" w:rsidP="00FB3817">
      <w:pPr>
        <w:pStyle w:val="Odstavecseseznamem"/>
        <w:ind w:left="0"/>
        <w:rPr>
          <w:i/>
        </w:rPr>
      </w:pPr>
    </w:p>
    <w:p w:rsidR="00584D44" w:rsidRDefault="00584D44" w:rsidP="00FB3817">
      <w:pPr>
        <w:pStyle w:val="Odstavecseseznamem"/>
        <w:ind w:left="0"/>
      </w:pPr>
      <w:r>
        <w:t>Stavba neovlivňuje soustavu chráněných území Natura 2000.</w:t>
      </w:r>
    </w:p>
    <w:p w:rsidR="00584D44" w:rsidRDefault="00584D44" w:rsidP="00FB3817">
      <w:pPr>
        <w:pStyle w:val="Odstavecseseznamem"/>
        <w:ind w:left="0"/>
      </w:pPr>
    </w:p>
    <w:p w:rsidR="0030220B" w:rsidRDefault="0030220B" w:rsidP="00FB3817">
      <w:pPr>
        <w:pStyle w:val="Odstavecseseznamem"/>
        <w:ind w:left="0"/>
      </w:pPr>
    </w:p>
    <w:p w:rsidR="00584D44" w:rsidRDefault="00B37E9D" w:rsidP="00FB3817">
      <w:pPr>
        <w:pStyle w:val="Odstavecseseznamem"/>
        <w:ind w:left="0"/>
        <w:rPr>
          <w:i/>
        </w:rPr>
      </w:pPr>
      <w:r>
        <w:rPr>
          <w:i/>
        </w:rPr>
        <w:t>d)</w:t>
      </w:r>
      <w:r w:rsidR="00584D44" w:rsidRPr="00584D44">
        <w:rPr>
          <w:i/>
        </w:rPr>
        <w:t xml:space="preserve"> </w:t>
      </w:r>
      <w:r w:rsidR="000B1DF9">
        <w:rPr>
          <w:i/>
        </w:rPr>
        <w:t>Způsob zohlednění podmínek závazného stanoviska posouzení vlivu záměru na životní prostředí</w:t>
      </w:r>
    </w:p>
    <w:p w:rsidR="00584D44" w:rsidRDefault="00584D44" w:rsidP="00FB3817">
      <w:pPr>
        <w:pStyle w:val="Odstavecseseznamem"/>
        <w:ind w:left="0"/>
        <w:rPr>
          <w:i/>
        </w:rPr>
      </w:pPr>
    </w:p>
    <w:p w:rsidR="00584D44" w:rsidRPr="00F943BA" w:rsidRDefault="00584D44" w:rsidP="00FB3817">
      <w:pPr>
        <w:pStyle w:val="Odstavecseseznamem"/>
        <w:ind w:left="0"/>
      </w:pPr>
      <w:r w:rsidRPr="00F943BA">
        <w:t>Pro stavbu nebylo nutné zpracovávat EIA a nebylo prováděno zjišťovací řízení.</w:t>
      </w:r>
    </w:p>
    <w:p w:rsidR="000B1DF9" w:rsidRDefault="000B1DF9" w:rsidP="00FB3817">
      <w:pPr>
        <w:pStyle w:val="Odstavecseseznamem"/>
        <w:ind w:left="0"/>
        <w:rPr>
          <w:color w:val="FF0000"/>
        </w:rPr>
      </w:pPr>
    </w:p>
    <w:p w:rsidR="000B1DF9" w:rsidRPr="005D6476" w:rsidRDefault="00B37E9D" w:rsidP="00FB3817">
      <w:pPr>
        <w:pStyle w:val="Odstavecseseznamem"/>
        <w:ind w:left="0"/>
        <w:rPr>
          <w:i/>
        </w:rPr>
      </w:pPr>
      <w:r>
        <w:rPr>
          <w:i/>
        </w:rPr>
        <w:t>e)</w:t>
      </w:r>
      <w:r w:rsidR="000B1DF9" w:rsidRPr="005D6476">
        <w:rPr>
          <w:i/>
        </w:rPr>
        <w:t xml:space="preserve"> </w:t>
      </w:r>
      <w:r w:rsidR="005D6476" w:rsidRPr="005D6476">
        <w:rPr>
          <w:i/>
        </w:rPr>
        <w:t xml:space="preserve">Způsob naplnění závěrů o nejlepších dostupných technikách ze zákona o integrované prevenci </w:t>
      </w:r>
    </w:p>
    <w:p w:rsidR="005D6476" w:rsidRDefault="005D6476" w:rsidP="00FB3817">
      <w:pPr>
        <w:pStyle w:val="Odstavecseseznamem"/>
        <w:ind w:left="0"/>
        <w:rPr>
          <w:color w:val="FF0000"/>
        </w:rPr>
      </w:pPr>
    </w:p>
    <w:p w:rsidR="005D6476" w:rsidRPr="005D6476" w:rsidRDefault="005D6476" w:rsidP="00FB3817">
      <w:pPr>
        <w:pStyle w:val="Odstavecseseznamem"/>
        <w:ind w:left="0"/>
      </w:pPr>
      <w:r w:rsidRPr="005D6476">
        <w:t>Nebylo vydáváno.</w:t>
      </w:r>
    </w:p>
    <w:p w:rsidR="00584D44" w:rsidRDefault="00584D44" w:rsidP="00FB3817">
      <w:pPr>
        <w:pStyle w:val="Odstavecseseznamem"/>
        <w:ind w:left="0"/>
      </w:pPr>
    </w:p>
    <w:p w:rsidR="00584D44" w:rsidRDefault="00B37E9D" w:rsidP="00FB3817">
      <w:pPr>
        <w:pStyle w:val="Odstavecseseznamem"/>
        <w:ind w:left="0"/>
        <w:rPr>
          <w:i/>
        </w:rPr>
      </w:pPr>
      <w:r>
        <w:rPr>
          <w:i/>
        </w:rPr>
        <w:t>f)</w:t>
      </w:r>
      <w:r w:rsidR="00584D44" w:rsidRPr="00584D44">
        <w:rPr>
          <w:i/>
        </w:rPr>
        <w:t xml:space="preserve"> Navrhovaná ochranná a bezpečnostní pásma, rozsah omezení a podmínky ochrany podle jiných právních předpisů</w:t>
      </w:r>
    </w:p>
    <w:p w:rsidR="00584D44" w:rsidRDefault="00584D44" w:rsidP="00FB3817">
      <w:pPr>
        <w:pStyle w:val="Odstavecseseznamem"/>
        <w:ind w:left="0"/>
        <w:rPr>
          <w:i/>
        </w:rPr>
      </w:pPr>
    </w:p>
    <w:p w:rsidR="00584D44" w:rsidRDefault="00584D44" w:rsidP="00FB3817">
      <w:pPr>
        <w:pStyle w:val="Odstavecseseznamem"/>
        <w:ind w:left="0"/>
      </w:pPr>
      <w:r>
        <w:t>Nejsou navrhována žádná ochranná ani bezpečnostní pásma.</w:t>
      </w:r>
    </w:p>
    <w:p w:rsidR="00F943BA" w:rsidRPr="00584D44" w:rsidRDefault="00F943BA" w:rsidP="00FB3817">
      <w:pPr>
        <w:pStyle w:val="Odstavecseseznamem"/>
        <w:ind w:left="0"/>
      </w:pPr>
    </w:p>
    <w:p w:rsidR="00191A13" w:rsidRDefault="00EA0209" w:rsidP="0093745D">
      <w:pPr>
        <w:pStyle w:val="Nadpis2"/>
        <w:numPr>
          <w:ilvl w:val="0"/>
          <w:numId w:val="8"/>
        </w:numPr>
        <w:rPr>
          <w:rFonts w:asciiTheme="minorHAnsi" w:hAnsiTheme="minorHAnsi" w:cstheme="minorHAnsi"/>
          <w:b/>
          <w:i w:val="0"/>
        </w:rPr>
      </w:pPr>
      <w:r>
        <w:rPr>
          <w:rFonts w:asciiTheme="minorHAnsi" w:hAnsiTheme="minorHAnsi" w:cstheme="minorHAnsi"/>
          <w:b/>
          <w:i w:val="0"/>
        </w:rPr>
        <w:t>Ochrana obyvatelstva</w:t>
      </w:r>
    </w:p>
    <w:p w:rsidR="00EA0209" w:rsidRDefault="006A5268" w:rsidP="00FB3817">
      <w:pPr>
        <w:pStyle w:val="Zkladntext"/>
      </w:pPr>
      <w:r>
        <w:t>Stavbou nevznikají žádné speciální nároky na ochranu obyvatelstva.</w:t>
      </w:r>
    </w:p>
    <w:p w:rsidR="00DF75A4" w:rsidRDefault="00DF75A4" w:rsidP="00FB3817">
      <w:pPr>
        <w:pStyle w:val="Zkladntext"/>
      </w:pPr>
    </w:p>
    <w:p w:rsidR="00EA0209" w:rsidRDefault="00EA0209" w:rsidP="0093745D">
      <w:pPr>
        <w:pStyle w:val="Nadpis2"/>
        <w:numPr>
          <w:ilvl w:val="0"/>
          <w:numId w:val="8"/>
        </w:numPr>
        <w:rPr>
          <w:rFonts w:asciiTheme="minorHAnsi" w:hAnsiTheme="minorHAnsi" w:cstheme="minorHAnsi"/>
          <w:b/>
          <w:i w:val="0"/>
        </w:rPr>
      </w:pPr>
      <w:r>
        <w:rPr>
          <w:rFonts w:asciiTheme="minorHAnsi" w:hAnsiTheme="minorHAnsi" w:cstheme="minorHAnsi"/>
          <w:b/>
          <w:i w:val="0"/>
        </w:rPr>
        <w:t>Zásady organizace výstavby</w:t>
      </w:r>
    </w:p>
    <w:p w:rsidR="00AF0E27" w:rsidRPr="00AF0E27" w:rsidRDefault="00AF0E27" w:rsidP="00AF0E27">
      <w:pPr>
        <w:pStyle w:val="Zkladntext"/>
      </w:pPr>
      <w:r w:rsidRPr="00703CAA">
        <w:rPr>
          <w:i/>
        </w:rPr>
        <w:t>8.1</w:t>
      </w:r>
      <w:r>
        <w:rPr>
          <w:i/>
        </w:rPr>
        <w:t xml:space="preserve"> Technická zpráva</w:t>
      </w:r>
    </w:p>
    <w:p w:rsidR="00703CAA" w:rsidRDefault="0084131F" w:rsidP="002D6629">
      <w:pPr>
        <w:pStyle w:val="Odstavecseseznamem"/>
        <w:ind w:left="0"/>
        <w:rPr>
          <w:i/>
        </w:rPr>
      </w:pPr>
      <w:r>
        <w:rPr>
          <w:i/>
        </w:rPr>
        <w:t>a)</w:t>
      </w:r>
      <w:r w:rsidR="007B3FA4">
        <w:rPr>
          <w:i/>
        </w:rPr>
        <w:t xml:space="preserve"> P</w:t>
      </w:r>
      <w:r w:rsidR="00FB3817">
        <w:rPr>
          <w:i/>
        </w:rPr>
        <w:t>otřeby a spotřeby rozhodujících médií a hmot</w:t>
      </w:r>
    </w:p>
    <w:p w:rsidR="00703CAA" w:rsidRDefault="00703CAA" w:rsidP="00FB3817">
      <w:pPr>
        <w:pStyle w:val="Odstavecseseznamem"/>
        <w:ind w:left="0"/>
        <w:rPr>
          <w:i/>
        </w:rPr>
      </w:pPr>
    </w:p>
    <w:p w:rsidR="00703CAA" w:rsidRPr="00EA0CF3" w:rsidRDefault="007B3FA4" w:rsidP="00FB3817">
      <w:pPr>
        <w:pStyle w:val="Odstavecseseznamem"/>
        <w:ind w:left="0"/>
        <w:rPr>
          <w:color w:val="FF0000"/>
          <w:lang w:eastAsia="en-US"/>
        </w:rPr>
      </w:pPr>
      <w:r w:rsidRPr="0061597B">
        <w:rPr>
          <w:rFonts w:asciiTheme="minorHAnsi" w:hAnsiTheme="minorHAnsi" w:cstheme="minorHAnsi"/>
          <w:sz w:val="23"/>
          <w:szCs w:val="23"/>
        </w:rPr>
        <w:t>Dodavatel zajistí vodu a elektrickou energii připojením na stávající síť, připojovací body určí správce sítě, popř. z vlastních zdrojů, vodu v cisterně, elektrickou energii z přenosných centrál.  Dodavatel bude využívat vlastní mobilní síť.</w:t>
      </w:r>
    </w:p>
    <w:p w:rsidR="00703CAA" w:rsidRDefault="00703CAA" w:rsidP="00FB3817">
      <w:pPr>
        <w:pStyle w:val="Odstavecseseznamem"/>
        <w:ind w:left="0"/>
        <w:rPr>
          <w:color w:val="FF0000"/>
          <w:lang w:eastAsia="en-US"/>
        </w:rPr>
      </w:pPr>
    </w:p>
    <w:p w:rsidR="00CD36AB" w:rsidRDefault="00CD36AB" w:rsidP="00FB3817">
      <w:pPr>
        <w:pStyle w:val="Odstavecseseznamem"/>
        <w:ind w:left="0"/>
        <w:rPr>
          <w:color w:val="FF0000"/>
          <w:lang w:eastAsia="en-US"/>
        </w:rPr>
      </w:pPr>
    </w:p>
    <w:p w:rsidR="00CD36AB" w:rsidRDefault="00CD36AB" w:rsidP="00FB3817">
      <w:pPr>
        <w:pStyle w:val="Odstavecseseznamem"/>
        <w:ind w:left="0"/>
        <w:rPr>
          <w:color w:val="FF0000"/>
          <w:lang w:eastAsia="en-US"/>
        </w:rPr>
      </w:pPr>
    </w:p>
    <w:p w:rsidR="00CD36AB" w:rsidRDefault="00CD36AB" w:rsidP="00FB3817">
      <w:pPr>
        <w:pStyle w:val="Odstavecseseznamem"/>
        <w:ind w:left="0"/>
        <w:rPr>
          <w:color w:val="FF0000"/>
          <w:lang w:eastAsia="en-US"/>
        </w:rPr>
      </w:pPr>
    </w:p>
    <w:p w:rsidR="00703CAA" w:rsidRPr="0084131F" w:rsidRDefault="0084131F" w:rsidP="0084131F">
      <w:pPr>
        <w:rPr>
          <w:i/>
        </w:rPr>
      </w:pPr>
      <w:r>
        <w:rPr>
          <w:i/>
        </w:rPr>
        <w:lastRenderedPageBreak/>
        <w:t xml:space="preserve">b) </w:t>
      </w:r>
      <w:r w:rsidR="00FB3817" w:rsidRPr="0084131F">
        <w:rPr>
          <w:i/>
        </w:rPr>
        <w:t>Odvodnění staveniště</w:t>
      </w:r>
    </w:p>
    <w:p w:rsidR="00703CAA" w:rsidRDefault="00703CAA" w:rsidP="00FB3817">
      <w:pPr>
        <w:pStyle w:val="Odstavecseseznamem"/>
        <w:ind w:left="0"/>
        <w:rPr>
          <w:color w:val="FF0000"/>
          <w:lang w:eastAsia="en-US"/>
        </w:rPr>
      </w:pPr>
    </w:p>
    <w:p w:rsidR="00703CAA" w:rsidRDefault="002D6629" w:rsidP="00FB3817">
      <w:pPr>
        <w:pStyle w:val="Odstavecseseznamem"/>
        <w:ind w:left="0"/>
        <w:rPr>
          <w:rFonts w:asciiTheme="minorHAnsi" w:hAnsiTheme="minorHAnsi" w:cstheme="minorHAnsi"/>
        </w:rPr>
      </w:pPr>
      <w:r>
        <w:rPr>
          <w:rFonts w:asciiTheme="minorHAnsi" w:hAnsiTheme="minorHAnsi" w:cstheme="minorHAnsi"/>
        </w:rPr>
        <w:t>Stavba nevznáší požadavky na speciální odvodnění během výstavby. Dešť</w:t>
      </w:r>
      <w:r w:rsidR="00A74A52">
        <w:rPr>
          <w:rFonts w:asciiTheme="minorHAnsi" w:hAnsiTheme="minorHAnsi" w:cstheme="minorHAnsi"/>
        </w:rPr>
        <w:t>ová voda</w:t>
      </w:r>
      <w:r>
        <w:rPr>
          <w:rFonts w:asciiTheme="minorHAnsi" w:hAnsiTheme="minorHAnsi" w:cstheme="minorHAnsi"/>
        </w:rPr>
        <w:t xml:space="preserve"> bude zasakována do přilehlého terénu.</w:t>
      </w:r>
    </w:p>
    <w:p w:rsidR="00EA0CF3" w:rsidRDefault="00EA0CF3" w:rsidP="00FB3817">
      <w:pPr>
        <w:pStyle w:val="Odstavecseseznamem"/>
        <w:ind w:left="0"/>
        <w:rPr>
          <w:rFonts w:asciiTheme="minorHAnsi" w:hAnsiTheme="minorHAnsi" w:cstheme="minorHAnsi"/>
        </w:rPr>
      </w:pPr>
    </w:p>
    <w:p w:rsidR="00EA0CF3" w:rsidRDefault="0084131F" w:rsidP="00FB3817">
      <w:pPr>
        <w:pStyle w:val="Odstavecseseznamem"/>
        <w:ind w:left="0"/>
        <w:rPr>
          <w:i/>
        </w:rPr>
      </w:pPr>
      <w:r>
        <w:rPr>
          <w:i/>
        </w:rPr>
        <w:t xml:space="preserve">c) </w:t>
      </w:r>
      <w:r w:rsidR="00FB3817">
        <w:rPr>
          <w:i/>
        </w:rPr>
        <w:t>Napojení staveniště na stávající dopravní infrastrukturu</w:t>
      </w:r>
    </w:p>
    <w:p w:rsidR="00EA0CF3" w:rsidRDefault="00EA0CF3" w:rsidP="00FB3817">
      <w:pPr>
        <w:pStyle w:val="Odstavecseseznamem"/>
        <w:ind w:left="0"/>
        <w:rPr>
          <w:i/>
        </w:rPr>
      </w:pPr>
    </w:p>
    <w:p w:rsidR="00703CAA" w:rsidRPr="001F12CD" w:rsidRDefault="002D6629" w:rsidP="001F12CD">
      <w:pPr>
        <w:pStyle w:val="Odstavecseseznamem"/>
        <w:ind w:left="0"/>
      </w:pPr>
      <w:r w:rsidRPr="001F12CD">
        <w:t xml:space="preserve">Příjezd na stavbu bude zajištěn ze </w:t>
      </w:r>
      <w:r w:rsidR="001F12CD" w:rsidRPr="001F12CD">
        <w:t>stávající silnice III/11438.</w:t>
      </w:r>
    </w:p>
    <w:p w:rsidR="001F12CD" w:rsidRDefault="001F12CD" w:rsidP="001F12CD">
      <w:pPr>
        <w:pStyle w:val="Odstavecseseznamem"/>
        <w:ind w:left="0"/>
      </w:pPr>
    </w:p>
    <w:p w:rsidR="00EA0CF3" w:rsidRPr="00EA0CF3" w:rsidRDefault="0084131F" w:rsidP="00FB3817">
      <w:pPr>
        <w:pStyle w:val="Odstavecseseznamem"/>
        <w:ind w:left="0"/>
        <w:rPr>
          <w:i/>
        </w:rPr>
      </w:pPr>
      <w:r>
        <w:rPr>
          <w:i/>
        </w:rPr>
        <w:t xml:space="preserve">d) </w:t>
      </w:r>
      <w:r w:rsidR="00FB3817">
        <w:rPr>
          <w:i/>
        </w:rPr>
        <w:t>Vliv provádění stavby na okolní stavby a pozemky</w:t>
      </w:r>
    </w:p>
    <w:p w:rsidR="00EA0CF3" w:rsidRDefault="00EA0CF3" w:rsidP="00FB3817">
      <w:pPr>
        <w:pStyle w:val="Odstavecseseznamem"/>
        <w:ind w:left="0"/>
      </w:pPr>
    </w:p>
    <w:p w:rsidR="00EA0CF3" w:rsidRDefault="006A156F" w:rsidP="00FB3817">
      <w:pPr>
        <w:pStyle w:val="Odstavecseseznamem"/>
        <w:ind w:left="0"/>
        <w:rPr>
          <w:rFonts w:asciiTheme="minorHAnsi" w:hAnsiTheme="minorHAnsi" w:cstheme="minorHAnsi"/>
          <w:sz w:val="23"/>
          <w:szCs w:val="23"/>
        </w:rPr>
      </w:pPr>
      <w:r>
        <w:t>Během stavby musí být zajištěn přístup do okolních objektů</w:t>
      </w:r>
      <w:r w:rsidR="00EA0CF3" w:rsidRPr="0061597B">
        <w:rPr>
          <w:rFonts w:asciiTheme="minorHAnsi" w:hAnsiTheme="minorHAnsi" w:cstheme="minorHAnsi"/>
          <w:sz w:val="23"/>
          <w:szCs w:val="23"/>
        </w:rPr>
        <w:t>.</w:t>
      </w:r>
      <w:r w:rsidR="005936E7">
        <w:rPr>
          <w:rFonts w:asciiTheme="minorHAnsi" w:hAnsiTheme="minorHAnsi" w:cstheme="minorHAnsi"/>
          <w:sz w:val="23"/>
          <w:szCs w:val="23"/>
        </w:rPr>
        <w:t xml:space="preserve"> </w:t>
      </w:r>
      <w:r w:rsidR="00C42BB4" w:rsidRPr="007D0D12">
        <w:rPr>
          <w:rFonts w:asciiTheme="minorHAnsi" w:hAnsiTheme="minorHAnsi" w:cstheme="minorHAnsi"/>
        </w:rPr>
        <w:t>V případě zásahu do cizích zařízení musí zhotovitel jejich majitele o tomto informovat a vždy učinit o tomto zásahu písemnou zprávu nebo dohodu</w:t>
      </w:r>
      <w:r w:rsidR="00C42BB4">
        <w:rPr>
          <w:rFonts w:asciiTheme="minorHAnsi" w:hAnsiTheme="minorHAnsi" w:cstheme="minorHAnsi"/>
        </w:rPr>
        <w:t>.</w:t>
      </w:r>
    </w:p>
    <w:p w:rsidR="00FB3817" w:rsidRDefault="00FB3817" w:rsidP="00FB3817">
      <w:pPr>
        <w:pStyle w:val="Odstavecseseznamem"/>
        <w:ind w:left="0"/>
        <w:rPr>
          <w:rFonts w:asciiTheme="minorHAnsi" w:hAnsiTheme="minorHAnsi" w:cstheme="minorHAnsi"/>
          <w:sz w:val="23"/>
          <w:szCs w:val="23"/>
        </w:rPr>
      </w:pPr>
    </w:p>
    <w:p w:rsidR="00FB3817" w:rsidRDefault="0084131F" w:rsidP="00FB3817">
      <w:pPr>
        <w:pStyle w:val="Odstavecseseznamem"/>
        <w:ind w:left="0"/>
        <w:rPr>
          <w:i/>
        </w:rPr>
      </w:pPr>
      <w:r>
        <w:rPr>
          <w:i/>
        </w:rPr>
        <w:t>e)</w:t>
      </w:r>
      <w:r w:rsidR="00FB3817" w:rsidRPr="00FB3817">
        <w:rPr>
          <w:i/>
        </w:rPr>
        <w:t xml:space="preserve"> Ochrana okolí staveniště a požadavky na související asanace, demolice, kácení dřevin</w:t>
      </w:r>
    </w:p>
    <w:p w:rsidR="00FB3817" w:rsidRDefault="00FB3817" w:rsidP="00FB3817">
      <w:pPr>
        <w:pStyle w:val="Odstavecseseznamem"/>
        <w:ind w:left="0"/>
        <w:rPr>
          <w:i/>
        </w:rPr>
      </w:pPr>
    </w:p>
    <w:p w:rsidR="00FB3817" w:rsidRPr="007F2A76" w:rsidRDefault="00AE1F6C" w:rsidP="00FB3817">
      <w:pPr>
        <w:pStyle w:val="Odstavecseseznamem"/>
        <w:ind w:left="0"/>
      </w:pPr>
      <w:r w:rsidRPr="006B3087">
        <w:rPr>
          <w:rFonts w:cs="Tahoma"/>
        </w:rPr>
        <w:t>Při provádění stavby je nutné zabezpečit staveniště proti vstupu nepovolaných osob na staveniště</w:t>
      </w:r>
      <w:r w:rsidRPr="006B3087">
        <w:rPr>
          <w:rFonts w:cs="Tahoma"/>
        </w:rPr>
        <w:br/>
        <w:t>a zajistit přechodná dopravní opatření v okolí staveniště. Při provádění musí být dodržovány bezpečnostní předpisy. Staveniště musí mít zabezpečený svůj obvod proti náhodnému vstupu nepovolaných osob a musí být označené výstražnými značkami a v k</w:t>
      </w:r>
      <w:r>
        <w:rPr>
          <w:rFonts w:cs="Tahoma"/>
        </w:rPr>
        <w:t xml:space="preserve">omunikacích dopravními značkami </w:t>
      </w:r>
      <w:r w:rsidR="006A156F" w:rsidRPr="0061597B">
        <w:rPr>
          <w:rFonts w:asciiTheme="minorHAnsi" w:hAnsiTheme="minorHAnsi" w:cstheme="minorHAnsi"/>
          <w:sz w:val="23"/>
          <w:szCs w:val="23"/>
        </w:rPr>
        <w:t xml:space="preserve">a </w:t>
      </w:r>
      <w:r w:rsidR="006A156F" w:rsidRPr="007F2A76">
        <w:rPr>
          <w:rFonts w:asciiTheme="minorHAnsi" w:hAnsiTheme="minorHAnsi" w:cstheme="minorHAnsi"/>
          <w:sz w:val="23"/>
          <w:szCs w:val="23"/>
        </w:rPr>
        <w:t>světelnou signalizací.  Stavba má b</w:t>
      </w:r>
      <w:r w:rsidR="0023146B" w:rsidRPr="007F2A76">
        <w:rPr>
          <w:rFonts w:asciiTheme="minorHAnsi" w:hAnsiTheme="minorHAnsi" w:cstheme="minorHAnsi"/>
          <w:sz w:val="23"/>
          <w:szCs w:val="23"/>
        </w:rPr>
        <w:t>ěžné požadavky na bourací práce</w:t>
      </w:r>
      <w:r w:rsidR="006A156F" w:rsidRPr="007F2A76">
        <w:rPr>
          <w:rFonts w:asciiTheme="minorHAnsi" w:hAnsiTheme="minorHAnsi" w:cstheme="minorHAnsi"/>
          <w:sz w:val="23"/>
          <w:szCs w:val="23"/>
        </w:rPr>
        <w:t>. Stavba nevznáší požadavky na asanace.</w:t>
      </w:r>
      <w:r w:rsidR="006A156F" w:rsidRPr="006A156F">
        <w:rPr>
          <w:rFonts w:asciiTheme="minorHAnsi" w:hAnsiTheme="minorHAnsi" w:cstheme="minorHAnsi"/>
          <w:color w:val="FF0000"/>
          <w:sz w:val="23"/>
          <w:szCs w:val="23"/>
        </w:rPr>
        <w:t xml:space="preserve"> </w:t>
      </w:r>
      <w:r w:rsidR="006A156F" w:rsidRPr="001E0C66">
        <w:rPr>
          <w:rFonts w:asciiTheme="minorHAnsi" w:hAnsiTheme="minorHAnsi" w:cstheme="minorHAnsi"/>
          <w:sz w:val="23"/>
          <w:szCs w:val="23"/>
        </w:rPr>
        <w:t>Během stavby nedojde ke kácení dřevin.</w:t>
      </w:r>
    </w:p>
    <w:p w:rsidR="00FB3817" w:rsidRDefault="00FB3817" w:rsidP="00FB3817">
      <w:pPr>
        <w:pStyle w:val="Odstavecseseznamem"/>
        <w:ind w:left="0"/>
        <w:rPr>
          <w:color w:val="FF0000"/>
        </w:rPr>
      </w:pPr>
    </w:p>
    <w:p w:rsidR="00FB3817" w:rsidRDefault="0084131F" w:rsidP="00FB3817">
      <w:pPr>
        <w:pStyle w:val="Odstavecseseznamem"/>
        <w:ind w:left="0"/>
        <w:rPr>
          <w:i/>
        </w:rPr>
      </w:pPr>
      <w:r>
        <w:rPr>
          <w:i/>
        </w:rPr>
        <w:t>f)</w:t>
      </w:r>
      <w:r w:rsidR="00FB3817" w:rsidRPr="00FB3817">
        <w:rPr>
          <w:i/>
        </w:rPr>
        <w:t xml:space="preserve"> Maximální dočasné a trvalé zábory pro staveniště</w:t>
      </w:r>
    </w:p>
    <w:p w:rsidR="00FB3817" w:rsidRDefault="00FB3817" w:rsidP="00FB3817">
      <w:pPr>
        <w:pStyle w:val="Odstavecseseznamem"/>
        <w:ind w:left="0"/>
        <w:rPr>
          <w:i/>
        </w:rPr>
      </w:pPr>
    </w:p>
    <w:p w:rsidR="00B409B3" w:rsidRDefault="00B409B3" w:rsidP="00B409B3">
      <w:proofErr w:type="spellStart"/>
      <w:proofErr w:type="gramStart"/>
      <w:r>
        <w:t>k.ú</w:t>
      </w:r>
      <w:proofErr w:type="spellEnd"/>
      <w:r>
        <w:t>.</w:t>
      </w:r>
      <w:proofErr w:type="gramEnd"/>
      <w:r>
        <w:t xml:space="preserve"> </w:t>
      </w:r>
      <w:r w:rsidRPr="00D75322">
        <w:t>Neveklov</w:t>
      </w:r>
      <w:r>
        <w:t>:</w:t>
      </w:r>
      <w:r w:rsidRPr="00D75322">
        <w:t xml:space="preserve"> </w:t>
      </w:r>
      <w:r>
        <w:tab/>
      </w:r>
      <w:r w:rsidRPr="00D75322">
        <w:t>1281/1</w:t>
      </w:r>
      <w:r>
        <w:t xml:space="preserve">, </w:t>
      </w:r>
      <w:r w:rsidRPr="00D75322">
        <w:t>1282</w:t>
      </w:r>
    </w:p>
    <w:p w:rsidR="00B409B3" w:rsidRDefault="00B409B3" w:rsidP="0030220B">
      <w:pPr>
        <w:ind w:left="2127" w:hanging="2127"/>
      </w:pPr>
      <w:proofErr w:type="spellStart"/>
      <w:proofErr w:type="gramStart"/>
      <w:r w:rsidRPr="00D75322">
        <w:t>k.ú</w:t>
      </w:r>
      <w:proofErr w:type="spellEnd"/>
      <w:r w:rsidRPr="00D75322">
        <w:t>.</w:t>
      </w:r>
      <w:proofErr w:type="gramEnd"/>
      <w:r w:rsidRPr="00D75322">
        <w:t xml:space="preserve"> </w:t>
      </w:r>
      <w:proofErr w:type="spellStart"/>
      <w:r w:rsidRPr="00D75322">
        <w:t>Zderadice</w:t>
      </w:r>
      <w:proofErr w:type="spellEnd"/>
      <w:r>
        <w:t>:</w:t>
      </w:r>
      <w:r w:rsidRPr="00D75322">
        <w:t xml:space="preserve"> </w:t>
      </w:r>
      <w:r>
        <w:t xml:space="preserve"> </w:t>
      </w:r>
      <w:r>
        <w:tab/>
      </w:r>
      <w:r w:rsidRPr="00D75322">
        <w:t xml:space="preserve">1571/1, </w:t>
      </w:r>
      <w:r w:rsidR="001E0C66">
        <w:t xml:space="preserve">1517, 508, </w:t>
      </w:r>
      <w:r w:rsidRPr="00D75322">
        <w:t xml:space="preserve">445/2, </w:t>
      </w:r>
      <w:r w:rsidR="0030220B">
        <w:t xml:space="preserve">741/1, </w:t>
      </w:r>
      <w:r w:rsidRPr="00D75322">
        <w:t xml:space="preserve">st. 45/2, 1369/2, 1370/1, 1370/5, 1370/6 a 1370/2. </w:t>
      </w:r>
    </w:p>
    <w:p w:rsidR="000D4A36" w:rsidRPr="00AD680F" w:rsidRDefault="000D4A36" w:rsidP="000D4A36">
      <w:pPr>
        <w:suppressAutoHyphens w:val="0"/>
        <w:autoSpaceDE w:val="0"/>
        <w:autoSpaceDN w:val="0"/>
        <w:adjustRightInd w:val="0"/>
        <w:spacing w:line="240" w:lineRule="auto"/>
        <w:jc w:val="left"/>
        <w:rPr>
          <w:color w:val="FF0000"/>
        </w:rPr>
      </w:pPr>
    </w:p>
    <w:p w:rsidR="00FB3817" w:rsidRPr="00B409B3" w:rsidRDefault="000D4A36" w:rsidP="000D4A36">
      <w:pPr>
        <w:pStyle w:val="Odstavecseseznamem"/>
        <w:ind w:left="0"/>
        <w:rPr>
          <w:rFonts w:asciiTheme="minorHAnsi" w:hAnsiTheme="minorHAnsi" w:cstheme="minorHAnsi"/>
          <w:sz w:val="23"/>
          <w:szCs w:val="23"/>
        </w:rPr>
      </w:pPr>
      <w:r w:rsidRPr="00FB3E9F">
        <w:t>Plocha staveniště:</w:t>
      </w:r>
      <w:r w:rsidRPr="00FB3E9F">
        <w:rPr>
          <w:rFonts w:asciiTheme="minorHAnsi" w:hAnsiTheme="minorHAnsi" w:cstheme="minorHAnsi"/>
          <w:sz w:val="23"/>
          <w:szCs w:val="23"/>
        </w:rPr>
        <w:tab/>
      </w:r>
      <w:r w:rsidR="00FB3E9F" w:rsidRPr="00FB3E9F">
        <w:rPr>
          <w:rFonts w:asciiTheme="minorHAnsi" w:hAnsiTheme="minorHAnsi" w:cstheme="minorHAnsi"/>
          <w:sz w:val="23"/>
          <w:szCs w:val="23"/>
        </w:rPr>
        <w:t>16 330</w:t>
      </w:r>
      <w:r w:rsidRPr="00FB3E9F">
        <w:rPr>
          <w:rFonts w:asciiTheme="minorHAnsi" w:hAnsiTheme="minorHAnsi" w:cstheme="minorHAnsi"/>
          <w:sz w:val="23"/>
          <w:szCs w:val="23"/>
        </w:rPr>
        <w:t>m²</w:t>
      </w:r>
    </w:p>
    <w:p w:rsidR="000D4A36" w:rsidRDefault="000D4A36" w:rsidP="000D4A36">
      <w:pPr>
        <w:pStyle w:val="Odstavecseseznamem"/>
        <w:ind w:left="0"/>
        <w:rPr>
          <w:i/>
        </w:rPr>
      </w:pPr>
    </w:p>
    <w:p w:rsidR="00FB3817" w:rsidRDefault="0084131F" w:rsidP="00FB3817">
      <w:pPr>
        <w:pStyle w:val="Odstavecseseznamem"/>
        <w:ind w:left="0"/>
        <w:rPr>
          <w:i/>
        </w:rPr>
      </w:pPr>
      <w:r>
        <w:rPr>
          <w:i/>
        </w:rPr>
        <w:t xml:space="preserve">g) </w:t>
      </w:r>
      <w:r w:rsidR="00DA3E40">
        <w:rPr>
          <w:i/>
        </w:rPr>
        <w:t xml:space="preserve">Požadavky na bezbariérové </w:t>
      </w:r>
      <w:proofErr w:type="spellStart"/>
      <w:r w:rsidR="00DA3E40">
        <w:rPr>
          <w:i/>
        </w:rPr>
        <w:t>obchozí</w:t>
      </w:r>
      <w:proofErr w:type="spellEnd"/>
      <w:r w:rsidR="00DA3E40">
        <w:rPr>
          <w:i/>
        </w:rPr>
        <w:t xml:space="preserve"> trasy</w:t>
      </w:r>
    </w:p>
    <w:p w:rsidR="00FB3817" w:rsidRDefault="00FB3817" w:rsidP="00FB3817">
      <w:pPr>
        <w:pStyle w:val="Odstavecseseznamem"/>
        <w:ind w:left="0"/>
        <w:rPr>
          <w:i/>
        </w:rPr>
      </w:pPr>
    </w:p>
    <w:p w:rsidR="008A681D" w:rsidRPr="005A3FB9" w:rsidRDefault="000468C6" w:rsidP="00FB3817">
      <w:pPr>
        <w:pStyle w:val="Odstavecseseznamem"/>
        <w:ind w:left="0"/>
      </w:pPr>
      <w:r w:rsidRPr="005A3FB9">
        <w:t>V prostorách staveniště se v současném stavu nenacházejí žádné bezbariérové trasy.</w:t>
      </w:r>
    </w:p>
    <w:p w:rsidR="00FB3817" w:rsidRDefault="00FB3817" w:rsidP="00FB3817">
      <w:pPr>
        <w:pStyle w:val="Odstavecseseznamem"/>
        <w:ind w:left="0"/>
        <w:rPr>
          <w:i/>
        </w:rPr>
      </w:pPr>
    </w:p>
    <w:p w:rsidR="00FB3817" w:rsidRDefault="0084131F" w:rsidP="00FB3817">
      <w:pPr>
        <w:pStyle w:val="Odstavecseseznamem"/>
        <w:ind w:left="0"/>
        <w:rPr>
          <w:i/>
        </w:rPr>
      </w:pPr>
      <w:r>
        <w:rPr>
          <w:i/>
        </w:rPr>
        <w:t xml:space="preserve">h) </w:t>
      </w:r>
      <w:r w:rsidR="00DA3E40">
        <w:rPr>
          <w:i/>
        </w:rPr>
        <w:t>Maximální produkovaná množství a druhy odpadů a emisí při výstavbě, jejich likvidace</w:t>
      </w:r>
    </w:p>
    <w:p w:rsidR="00DA3E40" w:rsidRDefault="00DA3E40" w:rsidP="00FB3817">
      <w:pPr>
        <w:pStyle w:val="Odstavecseseznamem"/>
        <w:ind w:left="0"/>
        <w:rPr>
          <w:i/>
        </w:rPr>
      </w:pPr>
    </w:p>
    <w:p w:rsidR="00C87DD2" w:rsidRDefault="000468C6" w:rsidP="00C87DD2">
      <w:pPr>
        <w:rPr>
          <w:rFonts w:asciiTheme="minorHAnsi" w:hAnsiTheme="minorHAnsi" w:cstheme="minorHAnsi"/>
        </w:rPr>
      </w:pPr>
      <w:r w:rsidRPr="006B3087">
        <w:rPr>
          <w:rFonts w:cs="Tahoma"/>
        </w:rPr>
        <w:t>V rámci vlastní realizace stavby dojde dočasně k některým negativním projevům a vlivům stavebního procesu. Jedná se především o hlučnost stavebních strojů při vlastním stavebním procesu a demolicích stávajících cest, prašnost a znečištění stávajících komunikací. Tyto projevy budou odstraňovány průběžně organizačními opatřeními zhotovitele stavby. Zhotovitel zajistí</w:t>
      </w:r>
      <w:r w:rsidR="009F3CF2">
        <w:rPr>
          <w:rFonts w:cs="Tahoma"/>
        </w:rPr>
        <w:t xml:space="preserve"> </w:t>
      </w:r>
      <w:r w:rsidRPr="006B3087">
        <w:rPr>
          <w:rFonts w:cs="Tahoma"/>
        </w:rPr>
        <w:t>omezení hluku a vibrací použitím nejvhodnějších druhů a typů strojní mechanizace</w:t>
      </w:r>
      <w:r w:rsidRPr="002C0BE6">
        <w:rPr>
          <w:rFonts w:asciiTheme="minorHAnsi" w:hAnsiTheme="minorHAnsi" w:cstheme="minorHAnsi"/>
        </w:rPr>
        <w:t>. Stavební práce a doprovodná činnost související se stavbou bude prováděna v souladu s nařízením vlády č. 148/2006 Sb. tak, aby byly dodrženy hladiny hluku předepsané tímto zákonem</w:t>
      </w:r>
      <w:r w:rsidR="0023601F">
        <w:rPr>
          <w:rFonts w:asciiTheme="minorHAnsi" w:hAnsiTheme="minorHAnsi" w:cstheme="minorHAnsi"/>
        </w:rPr>
        <w:t xml:space="preserve">. </w:t>
      </w:r>
      <w:r w:rsidRPr="002C0BE6">
        <w:rPr>
          <w:rFonts w:asciiTheme="minorHAnsi" w:hAnsiTheme="minorHAnsi" w:cstheme="minorHAnsi"/>
        </w:rPr>
        <w:t>Užív</w:t>
      </w:r>
      <w:r>
        <w:rPr>
          <w:rFonts w:asciiTheme="minorHAnsi" w:hAnsiTheme="minorHAnsi" w:cstheme="minorHAnsi"/>
        </w:rPr>
        <w:t>ání</w:t>
      </w:r>
      <w:r w:rsidRPr="002C0BE6">
        <w:rPr>
          <w:rFonts w:asciiTheme="minorHAnsi" w:hAnsiTheme="minorHAnsi" w:cstheme="minorHAnsi"/>
        </w:rPr>
        <w:t xml:space="preserve"> stavby </w:t>
      </w:r>
      <w:r>
        <w:rPr>
          <w:rFonts w:asciiTheme="minorHAnsi" w:hAnsiTheme="minorHAnsi" w:cstheme="minorHAnsi"/>
        </w:rPr>
        <w:t>nemá</w:t>
      </w:r>
      <w:r w:rsidRPr="002C0BE6">
        <w:rPr>
          <w:rFonts w:asciiTheme="minorHAnsi" w:hAnsiTheme="minorHAnsi" w:cstheme="minorHAnsi"/>
        </w:rPr>
        <w:t xml:space="preserve"> negativní vliv na </w:t>
      </w:r>
      <w:r>
        <w:rPr>
          <w:rFonts w:asciiTheme="minorHAnsi" w:hAnsiTheme="minorHAnsi" w:cstheme="minorHAnsi"/>
        </w:rPr>
        <w:t xml:space="preserve">okolní </w:t>
      </w:r>
      <w:r w:rsidRPr="002C0BE6">
        <w:rPr>
          <w:rFonts w:asciiTheme="minorHAnsi" w:hAnsiTheme="minorHAnsi" w:cstheme="minorHAnsi"/>
        </w:rPr>
        <w:t>prostředí.</w:t>
      </w:r>
      <w:r w:rsidR="00EB4F4B">
        <w:rPr>
          <w:rFonts w:asciiTheme="minorHAnsi" w:hAnsiTheme="minorHAnsi" w:cstheme="minorHAnsi"/>
        </w:rPr>
        <w:t xml:space="preserve"> </w:t>
      </w:r>
      <w:r w:rsidR="0023601F" w:rsidRPr="002C0BE6">
        <w:rPr>
          <w:rFonts w:asciiTheme="minorHAnsi" w:hAnsiTheme="minorHAnsi" w:cstheme="minorHAnsi"/>
        </w:rPr>
        <w:t>Užíváním stavby nevznikají žádné odpady</w:t>
      </w:r>
      <w:r w:rsidR="0023601F">
        <w:rPr>
          <w:rFonts w:asciiTheme="minorHAnsi" w:hAnsiTheme="minorHAnsi" w:cstheme="minorHAnsi"/>
        </w:rPr>
        <w:t>.</w:t>
      </w:r>
      <w:r w:rsidR="004F65B2">
        <w:rPr>
          <w:rFonts w:asciiTheme="minorHAnsi" w:hAnsiTheme="minorHAnsi" w:cstheme="minorHAnsi"/>
        </w:rPr>
        <w:t xml:space="preserve"> </w:t>
      </w:r>
      <w:r w:rsidR="00C87DD2" w:rsidRPr="00B766A8">
        <w:rPr>
          <w:rFonts w:asciiTheme="minorHAnsi" w:hAnsiTheme="minorHAnsi" w:cstheme="minorHAnsi"/>
        </w:rPr>
        <w:t>Při výstavbě vznikají odpady, které se dle zákona č. 185/2001 Sb., o odpadech, musí třídit a vést o nich evidenci dle druhu, množství a způsobu nakládání s nimi. Původce odpadů zařazuje odpady dle</w:t>
      </w:r>
      <w:r w:rsidR="00C87DD2">
        <w:rPr>
          <w:rFonts w:asciiTheme="minorHAnsi" w:hAnsiTheme="minorHAnsi" w:cstheme="minorHAnsi"/>
        </w:rPr>
        <w:t xml:space="preserve"> katalogu odpadů dle vyhlášky MŽ</w:t>
      </w:r>
      <w:r w:rsidR="00C87DD2" w:rsidRPr="00B766A8">
        <w:rPr>
          <w:rFonts w:asciiTheme="minorHAnsi" w:hAnsiTheme="minorHAnsi" w:cstheme="minorHAnsi"/>
        </w:rPr>
        <w:t xml:space="preserve">P č. </w:t>
      </w:r>
      <w:r w:rsidR="00C87DD2">
        <w:rPr>
          <w:rFonts w:asciiTheme="minorHAnsi" w:hAnsiTheme="minorHAnsi" w:cstheme="minorHAnsi"/>
        </w:rPr>
        <w:t>93/2016</w:t>
      </w:r>
      <w:r w:rsidR="00C87DD2" w:rsidRPr="00B766A8">
        <w:rPr>
          <w:rFonts w:asciiTheme="minorHAnsi" w:hAnsiTheme="minorHAnsi" w:cstheme="minorHAnsi"/>
        </w:rPr>
        <w:t xml:space="preserve"> Sb., kterou se stanoví Katalog </w:t>
      </w:r>
      <w:r w:rsidR="00C87DD2" w:rsidRPr="00B766A8">
        <w:rPr>
          <w:rFonts w:asciiTheme="minorHAnsi" w:hAnsiTheme="minorHAnsi" w:cstheme="minorHAnsi"/>
        </w:rPr>
        <w:lastRenderedPageBreak/>
        <w:t>odpadů, Seznam nebezpečných odpadů a států pro účely vývozu, dovozu a tranzitu odpadů a postup při udělování souhlasu ve vývozu, dovozu a tr</w:t>
      </w:r>
      <w:r w:rsidR="00C87DD2">
        <w:rPr>
          <w:rFonts w:asciiTheme="minorHAnsi" w:hAnsiTheme="minorHAnsi" w:cstheme="minorHAnsi"/>
        </w:rPr>
        <w:t xml:space="preserve">anzitu odpadů (Katalog odpadů). </w:t>
      </w:r>
      <w:r w:rsidR="00C87DD2" w:rsidRPr="00B766A8">
        <w:rPr>
          <w:rFonts w:asciiTheme="minorHAnsi" w:hAnsiTheme="minorHAnsi" w:cstheme="minorHAnsi"/>
        </w:rPr>
        <w:t xml:space="preserve">Zařazování je dle kódu druhu odpadů (šestimístné číslo) a názvu odpadu. Kategorie odpadu (N - nebezpečný odpad, O - ostatní odpad). Pro jednotlivé druhy odpadů je nutné nejprve hledat vhodný způsob využití teprve potom způsob likvidace, který není v rozporu s předpisy upravujícími odpadové hospodářství. Odpady ostatní (O), které není nutno likvidovat na zvláštních skládkách, budou likvidovány nebo využívány běžným způsobem (Technické služby, Kovošrot apod.) nebo budou využity pro zásypy na stavbě (pouze neznečištěná zemina). Likvidace nebezpečných odpadů (N), které </w:t>
      </w:r>
      <w:proofErr w:type="spellStart"/>
      <w:r w:rsidR="00C87DD2" w:rsidRPr="00B766A8">
        <w:rPr>
          <w:rFonts w:asciiTheme="minorHAnsi" w:hAnsiTheme="minorHAnsi" w:cstheme="minorHAnsi"/>
        </w:rPr>
        <w:t>eventuelně</w:t>
      </w:r>
      <w:proofErr w:type="spellEnd"/>
      <w:r w:rsidR="00C87DD2" w:rsidRPr="00B766A8">
        <w:rPr>
          <w:rFonts w:asciiTheme="minorHAnsi" w:hAnsiTheme="minorHAnsi" w:cstheme="minorHAnsi"/>
        </w:rPr>
        <w:t xml:space="preserve"> během stavby vzniknou, bude prováděna odbornými firmami k těmto výkonům oprávněnými a disponujícími povolením orgánů státní správy k nakládání s těmito odpady v souladu se zák. č. 185/2001Sb. o odpadech. Likvidace těchto odpadů v průběhu stavby bude doložena protokolárně při kolaudaci - ke kolaudačnímu řízení bude předložen přehled odpadů, které vznikly během stavební činnosti jejich skutečná množství a způsob jejich likvidace.</w:t>
      </w:r>
      <w:r w:rsidR="00D42F3B">
        <w:rPr>
          <w:rFonts w:asciiTheme="minorHAnsi" w:hAnsiTheme="minorHAnsi" w:cstheme="minorHAnsi"/>
        </w:rPr>
        <w:t xml:space="preserve"> </w:t>
      </w:r>
      <w:r w:rsidR="00C87DD2" w:rsidRPr="002C0BE6">
        <w:rPr>
          <w:rFonts w:asciiTheme="minorHAnsi" w:hAnsiTheme="minorHAnsi" w:cstheme="minorHAnsi"/>
        </w:rPr>
        <w:t>Užív</w:t>
      </w:r>
      <w:r w:rsidR="00C87DD2">
        <w:rPr>
          <w:rFonts w:asciiTheme="minorHAnsi" w:hAnsiTheme="minorHAnsi" w:cstheme="minorHAnsi"/>
        </w:rPr>
        <w:t>áním</w:t>
      </w:r>
      <w:r w:rsidR="00C87DD2" w:rsidRPr="002C0BE6">
        <w:rPr>
          <w:rFonts w:asciiTheme="minorHAnsi" w:hAnsiTheme="minorHAnsi" w:cstheme="minorHAnsi"/>
        </w:rPr>
        <w:t xml:space="preserve"> stavby nevzniká negativní vliv na </w:t>
      </w:r>
      <w:r w:rsidR="00C87DD2">
        <w:rPr>
          <w:rFonts w:asciiTheme="minorHAnsi" w:hAnsiTheme="minorHAnsi" w:cstheme="minorHAnsi"/>
        </w:rPr>
        <w:t xml:space="preserve">okolní </w:t>
      </w:r>
      <w:r w:rsidR="00C87DD2" w:rsidRPr="002C0BE6">
        <w:rPr>
          <w:rFonts w:asciiTheme="minorHAnsi" w:hAnsiTheme="minorHAnsi" w:cstheme="minorHAnsi"/>
        </w:rPr>
        <w:t>prostředí.</w:t>
      </w:r>
    </w:p>
    <w:p w:rsidR="00C87DD2" w:rsidRDefault="00C87DD2" w:rsidP="00C87DD2">
      <w:pPr>
        <w:rPr>
          <w:rFonts w:asciiTheme="minorHAnsi" w:hAnsiTheme="minorHAnsi" w:cstheme="minorHAnsi"/>
        </w:rPr>
      </w:pPr>
    </w:p>
    <w:tbl>
      <w:tblPr>
        <w:tblStyle w:val="Mkatabulky"/>
        <w:tblW w:w="0" w:type="auto"/>
        <w:jc w:val="center"/>
        <w:tblLook w:val="04A0" w:firstRow="1" w:lastRow="0" w:firstColumn="1" w:lastColumn="0" w:noHBand="0" w:noVBand="1"/>
      </w:tblPr>
      <w:tblGrid>
        <w:gridCol w:w="1668"/>
        <w:gridCol w:w="992"/>
        <w:gridCol w:w="3070"/>
        <w:gridCol w:w="1618"/>
        <w:gridCol w:w="2214"/>
      </w:tblGrid>
      <w:tr w:rsidR="002E0F7C" w:rsidRPr="00A851A3" w:rsidTr="002E0F7C">
        <w:trPr>
          <w:jc w:val="center"/>
        </w:trPr>
        <w:tc>
          <w:tcPr>
            <w:tcW w:w="1668" w:type="dxa"/>
            <w:vAlign w:val="center"/>
          </w:tcPr>
          <w:p w:rsidR="002E0F7C" w:rsidRPr="00A851A3" w:rsidRDefault="002E0F7C" w:rsidP="00355DBA">
            <w:pPr>
              <w:jc w:val="center"/>
              <w:rPr>
                <w:rFonts w:asciiTheme="minorHAnsi" w:hAnsiTheme="minorHAnsi" w:cstheme="minorHAnsi"/>
              </w:rPr>
            </w:pPr>
            <w:r w:rsidRPr="00A851A3">
              <w:rPr>
                <w:rFonts w:asciiTheme="minorHAnsi" w:hAnsiTheme="minorHAnsi" w:cstheme="minorHAnsi"/>
              </w:rPr>
              <w:t>Katalogové číslo</w:t>
            </w:r>
          </w:p>
        </w:tc>
        <w:tc>
          <w:tcPr>
            <w:tcW w:w="992" w:type="dxa"/>
            <w:vAlign w:val="center"/>
          </w:tcPr>
          <w:p w:rsidR="002E0F7C" w:rsidRPr="00A851A3" w:rsidRDefault="002E0F7C" w:rsidP="00355DBA">
            <w:pPr>
              <w:jc w:val="center"/>
              <w:rPr>
                <w:rFonts w:asciiTheme="minorHAnsi" w:hAnsiTheme="minorHAnsi" w:cstheme="minorHAnsi"/>
              </w:rPr>
            </w:pPr>
            <w:r w:rsidRPr="00A851A3">
              <w:rPr>
                <w:rFonts w:asciiTheme="minorHAnsi" w:hAnsiTheme="minorHAnsi" w:cstheme="minorHAnsi"/>
              </w:rPr>
              <w:t>Druh</w:t>
            </w:r>
          </w:p>
          <w:p w:rsidR="002E0F7C" w:rsidRPr="00A851A3" w:rsidRDefault="002E0F7C" w:rsidP="00355DBA">
            <w:pPr>
              <w:jc w:val="center"/>
              <w:rPr>
                <w:rFonts w:asciiTheme="minorHAnsi" w:hAnsiTheme="minorHAnsi" w:cstheme="minorHAnsi"/>
              </w:rPr>
            </w:pPr>
            <w:r w:rsidRPr="00A851A3">
              <w:rPr>
                <w:rFonts w:asciiTheme="minorHAnsi" w:hAnsiTheme="minorHAnsi" w:cstheme="minorHAnsi"/>
              </w:rPr>
              <w:t>(O/N)</w:t>
            </w:r>
          </w:p>
        </w:tc>
        <w:tc>
          <w:tcPr>
            <w:tcW w:w="3070" w:type="dxa"/>
            <w:vAlign w:val="center"/>
          </w:tcPr>
          <w:p w:rsidR="002E0F7C" w:rsidRPr="00A851A3" w:rsidRDefault="002E0F7C" w:rsidP="00355DBA">
            <w:pPr>
              <w:jc w:val="center"/>
              <w:rPr>
                <w:rFonts w:asciiTheme="minorHAnsi" w:hAnsiTheme="minorHAnsi" w:cstheme="minorHAnsi"/>
              </w:rPr>
            </w:pPr>
            <w:r w:rsidRPr="00A851A3">
              <w:rPr>
                <w:rFonts w:asciiTheme="minorHAnsi" w:hAnsiTheme="minorHAnsi" w:cstheme="minorHAnsi"/>
              </w:rPr>
              <w:t>Název</w:t>
            </w:r>
          </w:p>
        </w:tc>
        <w:tc>
          <w:tcPr>
            <w:tcW w:w="1618" w:type="dxa"/>
            <w:vAlign w:val="center"/>
          </w:tcPr>
          <w:p w:rsidR="002E0F7C" w:rsidRPr="00A851A3" w:rsidRDefault="002E0F7C" w:rsidP="002E0F7C">
            <w:pPr>
              <w:jc w:val="center"/>
              <w:rPr>
                <w:rFonts w:asciiTheme="minorHAnsi" w:hAnsiTheme="minorHAnsi" w:cstheme="minorHAnsi"/>
              </w:rPr>
            </w:pPr>
            <w:r>
              <w:rPr>
                <w:rFonts w:asciiTheme="minorHAnsi" w:hAnsiTheme="minorHAnsi" w:cstheme="minorHAnsi"/>
              </w:rPr>
              <w:t>Množství</w:t>
            </w:r>
          </w:p>
        </w:tc>
        <w:tc>
          <w:tcPr>
            <w:tcW w:w="2214" w:type="dxa"/>
            <w:vAlign w:val="center"/>
          </w:tcPr>
          <w:p w:rsidR="002E0F7C" w:rsidRPr="00A851A3" w:rsidRDefault="002E0F7C" w:rsidP="00355DBA">
            <w:pPr>
              <w:jc w:val="center"/>
              <w:rPr>
                <w:rFonts w:asciiTheme="minorHAnsi" w:hAnsiTheme="minorHAnsi" w:cstheme="minorHAnsi"/>
              </w:rPr>
            </w:pPr>
            <w:r w:rsidRPr="00A851A3">
              <w:rPr>
                <w:rFonts w:asciiTheme="minorHAnsi" w:hAnsiTheme="minorHAnsi" w:cstheme="minorHAnsi"/>
              </w:rPr>
              <w:t>Způsob nakládání</w:t>
            </w:r>
          </w:p>
        </w:tc>
      </w:tr>
      <w:tr w:rsidR="002E0F7C" w:rsidRPr="00A851A3" w:rsidTr="002E0F7C">
        <w:trPr>
          <w:jc w:val="center"/>
        </w:trPr>
        <w:tc>
          <w:tcPr>
            <w:tcW w:w="1668" w:type="dxa"/>
            <w:vAlign w:val="center"/>
          </w:tcPr>
          <w:p w:rsidR="002E0F7C" w:rsidRPr="00A851A3" w:rsidRDefault="002E0F7C" w:rsidP="00355DBA">
            <w:pPr>
              <w:jc w:val="center"/>
            </w:pPr>
            <w:r w:rsidRPr="00A851A3">
              <w:t>17 01 01</w:t>
            </w:r>
          </w:p>
        </w:tc>
        <w:tc>
          <w:tcPr>
            <w:tcW w:w="992" w:type="dxa"/>
            <w:vAlign w:val="center"/>
          </w:tcPr>
          <w:p w:rsidR="002E0F7C" w:rsidRPr="00A851A3" w:rsidRDefault="002E0F7C" w:rsidP="00355DBA">
            <w:pPr>
              <w:jc w:val="center"/>
              <w:rPr>
                <w:rFonts w:asciiTheme="minorHAnsi" w:hAnsiTheme="minorHAnsi" w:cstheme="minorHAnsi"/>
              </w:rPr>
            </w:pPr>
            <w:r w:rsidRPr="00A851A3">
              <w:rPr>
                <w:rFonts w:asciiTheme="minorHAnsi" w:hAnsiTheme="minorHAnsi" w:cstheme="minorHAnsi"/>
              </w:rPr>
              <w:t>O</w:t>
            </w:r>
          </w:p>
        </w:tc>
        <w:tc>
          <w:tcPr>
            <w:tcW w:w="3070" w:type="dxa"/>
            <w:vAlign w:val="center"/>
          </w:tcPr>
          <w:p w:rsidR="002E0F7C" w:rsidRPr="00A851A3" w:rsidRDefault="002E0F7C" w:rsidP="00F52E5E">
            <w:pPr>
              <w:jc w:val="center"/>
              <w:rPr>
                <w:rFonts w:ascii="Arial" w:hAnsi="Arial" w:cs="Arial"/>
                <w:sz w:val="20"/>
                <w:szCs w:val="20"/>
                <w:shd w:val="clear" w:color="auto" w:fill="FFFFFF"/>
              </w:rPr>
            </w:pPr>
            <w:r w:rsidRPr="00A851A3">
              <w:rPr>
                <w:rFonts w:ascii="Arial" w:hAnsi="Arial" w:cs="Arial"/>
                <w:sz w:val="20"/>
                <w:szCs w:val="20"/>
                <w:shd w:val="clear" w:color="auto" w:fill="FFFFFF"/>
              </w:rPr>
              <w:t>Beton</w:t>
            </w:r>
          </w:p>
        </w:tc>
        <w:tc>
          <w:tcPr>
            <w:tcW w:w="1618" w:type="dxa"/>
            <w:vAlign w:val="center"/>
          </w:tcPr>
          <w:p w:rsidR="002E0F7C" w:rsidRPr="00A851A3" w:rsidRDefault="002E0F7C" w:rsidP="002E0F7C">
            <w:pPr>
              <w:jc w:val="center"/>
            </w:pPr>
            <w:r>
              <w:t>25t</w:t>
            </w:r>
          </w:p>
        </w:tc>
        <w:tc>
          <w:tcPr>
            <w:tcW w:w="2214" w:type="dxa"/>
            <w:vAlign w:val="center"/>
          </w:tcPr>
          <w:p w:rsidR="002E0F7C" w:rsidRPr="00A851A3" w:rsidRDefault="002E0F7C" w:rsidP="00355DBA">
            <w:pPr>
              <w:jc w:val="center"/>
              <w:rPr>
                <w:rFonts w:asciiTheme="minorHAnsi" w:hAnsiTheme="minorHAnsi" w:cstheme="minorHAnsi"/>
              </w:rPr>
            </w:pPr>
            <w:r w:rsidRPr="00A851A3">
              <w:t>likvidace dodavatelem stavby odvozem na skládku nebo recyklace</w:t>
            </w:r>
          </w:p>
        </w:tc>
      </w:tr>
      <w:tr w:rsidR="002E0F7C" w:rsidRPr="00A851A3" w:rsidTr="002E0F7C">
        <w:trPr>
          <w:jc w:val="center"/>
        </w:trPr>
        <w:tc>
          <w:tcPr>
            <w:tcW w:w="1668" w:type="dxa"/>
            <w:vAlign w:val="center"/>
          </w:tcPr>
          <w:p w:rsidR="002E0F7C" w:rsidRPr="00507C34" w:rsidRDefault="002E0F7C" w:rsidP="002E0F7C">
            <w:pPr>
              <w:jc w:val="center"/>
            </w:pPr>
            <w:r>
              <w:t>17 0</w:t>
            </w:r>
            <w:r w:rsidR="00230A09">
              <w:t>3 01</w:t>
            </w:r>
          </w:p>
        </w:tc>
        <w:tc>
          <w:tcPr>
            <w:tcW w:w="992" w:type="dxa"/>
            <w:vAlign w:val="center"/>
          </w:tcPr>
          <w:p w:rsidR="002E0F7C" w:rsidRPr="00507C34" w:rsidRDefault="00230A09" w:rsidP="002E0F7C">
            <w:pPr>
              <w:jc w:val="center"/>
            </w:pPr>
            <w:r>
              <w:t>N</w:t>
            </w:r>
          </w:p>
        </w:tc>
        <w:tc>
          <w:tcPr>
            <w:tcW w:w="3070" w:type="dxa"/>
            <w:vAlign w:val="center"/>
          </w:tcPr>
          <w:p w:rsidR="002E0F7C" w:rsidRPr="00507C34" w:rsidRDefault="00230A09" w:rsidP="002E0F7C">
            <w:pPr>
              <w:jc w:val="center"/>
            </w:pPr>
            <w:r>
              <w:t>Asfaltové směsi obsahující dehet</w:t>
            </w:r>
          </w:p>
        </w:tc>
        <w:tc>
          <w:tcPr>
            <w:tcW w:w="1618" w:type="dxa"/>
            <w:vAlign w:val="center"/>
          </w:tcPr>
          <w:p w:rsidR="002E0F7C" w:rsidRPr="00507C34" w:rsidRDefault="002E0F7C" w:rsidP="002E0F7C">
            <w:pPr>
              <w:jc w:val="center"/>
            </w:pPr>
            <w:r>
              <w:t>790t</w:t>
            </w:r>
          </w:p>
        </w:tc>
        <w:tc>
          <w:tcPr>
            <w:tcW w:w="2214" w:type="dxa"/>
            <w:vAlign w:val="center"/>
          </w:tcPr>
          <w:p w:rsidR="002E0F7C" w:rsidRDefault="00230A09" w:rsidP="002E0F7C">
            <w:pPr>
              <w:jc w:val="center"/>
            </w:pPr>
            <w:r w:rsidRPr="00A851A3">
              <w:t>likvidace dodavatelem stavby odvozem na skládku nebo recyklace</w:t>
            </w:r>
          </w:p>
        </w:tc>
      </w:tr>
      <w:tr w:rsidR="002E0F7C" w:rsidRPr="003666EC" w:rsidTr="002E0F7C">
        <w:trPr>
          <w:jc w:val="center"/>
        </w:trPr>
        <w:tc>
          <w:tcPr>
            <w:tcW w:w="1668" w:type="dxa"/>
            <w:vAlign w:val="center"/>
          </w:tcPr>
          <w:p w:rsidR="002E0F7C" w:rsidRPr="00A851A3" w:rsidRDefault="002E0F7C" w:rsidP="00355DBA">
            <w:pPr>
              <w:jc w:val="center"/>
            </w:pPr>
            <w:bookmarkStart w:id="0" w:name="_GoBack"/>
            <w:bookmarkEnd w:id="0"/>
            <w:r w:rsidRPr="00A851A3">
              <w:t>17 05 04</w:t>
            </w:r>
          </w:p>
        </w:tc>
        <w:tc>
          <w:tcPr>
            <w:tcW w:w="992" w:type="dxa"/>
            <w:vAlign w:val="center"/>
          </w:tcPr>
          <w:p w:rsidR="002E0F7C" w:rsidRPr="00A851A3" w:rsidRDefault="002E0F7C" w:rsidP="00355DBA">
            <w:pPr>
              <w:jc w:val="center"/>
              <w:rPr>
                <w:rFonts w:asciiTheme="minorHAnsi" w:hAnsiTheme="minorHAnsi" w:cstheme="minorHAnsi"/>
              </w:rPr>
            </w:pPr>
            <w:r w:rsidRPr="00A851A3">
              <w:rPr>
                <w:rFonts w:asciiTheme="minorHAnsi" w:hAnsiTheme="minorHAnsi" w:cstheme="minorHAnsi"/>
              </w:rPr>
              <w:t>O</w:t>
            </w:r>
          </w:p>
        </w:tc>
        <w:tc>
          <w:tcPr>
            <w:tcW w:w="3070" w:type="dxa"/>
            <w:vAlign w:val="center"/>
          </w:tcPr>
          <w:p w:rsidR="002E0F7C" w:rsidRPr="00A851A3" w:rsidRDefault="002E0F7C" w:rsidP="00A542A3">
            <w:pPr>
              <w:jc w:val="center"/>
            </w:pPr>
            <w:r w:rsidRPr="00A851A3">
              <w:t xml:space="preserve">zemina a kamení neuvedené pod číslem 170503 </w:t>
            </w:r>
          </w:p>
        </w:tc>
        <w:tc>
          <w:tcPr>
            <w:tcW w:w="1618" w:type="dxa"/>
            <w:vAlign w:val="center"/>
          </w:tcPr>
          <w:p w:rsidR="002E0F7C" w:rsidRPr="00A851A3" w:rsidRDefault="00A542A3" w:rsidP="002E0F7C">
            <w:pPr>
              <w:jc w:val="center"/>
            </w:pPr>
            <w:r>
              <w:t>1350t</w:t>
            </w:r>
          </w:p>
        </w:tc>
        <w:tc>
          <w:tcPr>
            <w:tcW w:w="2214" w:type="dxa"/>
            <w:vAlign w:val="center"/>
          </w:tcPr>
          <w:p w:rsidR="002E0F7C" w:rsidRPr="003666EC" w:rsidRDefault="002E0F7C" w:rsidP="00355DBA">
            <w:pPr>
              <w:jc w:val="center"/>
            </w:pPr>
            <w:r w:rsidRPr="00A851A3">
              <w:t>likvidace dodavatelem stavby odvozem na skládku</w:t>
            </w:r>
          </w:p>
        </w:tc>
      </w:tr>
    </w:tbl>
    <w:p w:rsidR="00DA3E40" w:rsidRPr="000468C6" w:rsidRDefault="00DA3E40" w:rsidP="000468C6">
      <w:pPr>
        <w:rPr>
          <w:rFonts w:asciiTheme="minorHAnsi" w:hAnsiTheme="minorHAnsi" w:cstheme="minorHAnsi"/>
        </w:rPr>
      </w:pPr>
    </w:p>
    <w:p w:rsidR="00ED230F" w:rsidRDefault="00ED230F" w:rsidP="00FB3817">
      <w:pPr>
        <w:pStyle w:val="Odstavecseseznamem"/>
        <w:ind w:left="0"/>
        <w:rPr>
          <w:i/>
        </w:rPr>
      </w:pPr>
    </w:p>
    <w:p w:rsidR="00DA3E40" w:rsidRDefault="0084131F" w:rsidP="00FB3817">
      <w:pPr>
        <w:pStyle w:val="Odstavecseseznamem"/>
        <w:ind w:left="0"/>
        <w:rPr>
          <w:i/>
        </w:rPr>
      </w:pPr>
      <w:r>
        <w:rPr>
          <w:i/>
        </w:rPr>
        <w:t>i)</w:t>
      </w:r>
      <w:r w:rsidR="00DA3E40">
        <w:rPr>
          <w:i/>
        </w:rPr>
        <w:t xml:space="preserve"> Bilance zemních prací, požadavky na přísun nebo </w:t>
      </w:r>
      <w:proofErr w:type="spellStart"/>
      <w:r w:rsidR="00DA3E40">
        <w:rPr>
          <w:i/>
        </w:rPr>
        <w:t>deponie</w:t>
      </w:r>
      <w:proofErr w:type="spellEnd"/>
      <w:r w:rsidR="00DA3E40">
        <w:rPr>
          <w:i/>
        </w:rPr>
        <w:t xml:space="preserve"> zemin</w:t>
      </w:r>
    </w:p>
    <w:p w:rsidR="00455AE4" w:rsidRDefault="00455AE4" w:rsidP="00FB3817">
      <w:pPr>
        <w:pStyle w:val="Odstavecseseznamem"/>
        <w:ind w:left="0"/>
        <w:rPr>
          <w:rFonts w:asciiTheme="minorHAnsi" w:hAnsiTheme="minorHAnsi" w:cstheme="minorHAnsi"/>
        </w:rPr>
      </w:pPr>
    </w:p>
    <w:p w:rsidR="00DA3E40" w:rsidRDefault="0023601F" w:rsidP="00FB3817">
      <w:pPr>
        <w:pStyle w:val="Odstavecseseznamem"/>
        <w:ind w:left="0"/>
        <w:rPr>
          <w:rFonts w:asciiTheme="minorHAnsi" w:hAnsiTheme="minorHAnsi" w:cstheme="minorHAnsi"/>
        </w:rPr>
      </w:pPr>
      <w:r w:rsidRPr="002C0BE6">
        <w:rPr>
          <w:rFonts w:asciiTheme="minorHAnsi" w:hAnsiTheme="minorHAnsi" w:cstheme="minorHAnsi"/>
        </w:rPr>
        <w:t xml:space="preserve">Zemní práce jsou minimalizovány. Konečné úpravy terénu jsou provedeny </w:t>
      </w:r>
      <w:proofErr w:type="spellStart"/>
      <w:r w:rsidRPr="002C0BE6">
        <w:rPr>
          <w:rFonts w:asciiTheme="minorHAnsi" w:hAnsiTheme="minorHAnsi" w:cstheme="minorHAnsi"/>
        </w:rPr>
        <w:t>ohumusováním</w:t>
      </w:r>
      <w:proofErr w:type="spellEnd"/>
      <w:r w:rsidRPr="002C0BE6">
        <w:rPr>
          <w:rFonts w:asciiTheme="minorHAnsi" w:hAnsiTheme="minorHAnsi" w:cstheme="minorHAnsi"/>
        </w:rPr>
        <w:t>.</w:t>
      </w:r>
      <w:r>
        <w:rPr>
          <w:rFonts w:asciiTheme="minorHAnsi" w:hAnsiTheme="minorHAnsi" w:cstheme="minorHAnsi"/>
        </w:rPr>
        <w:t xml:space="preserve"> Na vytipovaných místech pod novými konstrukcemi budou provedeny hutnící zkoušky na hodnoty dle vzorových řezů.</w:t>
      </w:r>
    </w:p>
    <w:p w:rsidR="00DA3E40" w:rsidRDefault="00DA3E40" w:rsidP="00FB3817">
      <w:pPr>
        <w:pStyle w:val="Odstavecseseznamem"/>
        <w:ind w:left="0"/>
        <w:rPr>
          <w:i/>
        </w:rPr>
      </w:pPr>
    </w:p>
    <w:p w:rsidR="00DA3E40" w:rsidRDefault="0084131F" w:rsidP="00FB3817">
      <w:pPr>
        <w:pStyle w:val="Odstavecseseznamem"/>
        <w:ind w:left="0"/>
        <w:rPr>
          <w:i/>
        </w:rPr>
      </w:pPr>
      <w:r>
        <w:rPr>
          <w:i/>
        </w:rPr>
        <w:t>j)</w:t>
      </w:r>
      <w:r w:rsidR="00DA3E40">
        <w:rPr>
          <w:i/>
        </w:rPr>
        <w:t xml:space="preserve"> Ochrana životního prostředí při výstavbě</w:t>
      </w:r>
    </w:p>
    <w:p w:rsidR="00DA3E40" w:rsidRDefault="00DA3E40" w:rsidP="00FB3817">
      <w:pPr>
        <w:pStyle w:val="Odstavecseseznamem"/>
        <w:ind w:left="0"/>
        <w:rPr>
          <w:i/>
        </w:rPr>
      </w:pPr>
    </w:p>
    <w:p w:rsidR="00DA3E40" w:rsidRDefault="00FD69AF" w:rsidP="00FB3817">
      <w:pPr>
        <w:pStyle w:val="Odstavecseseznamem"/>
        <w:ind w:left="0"/>
        <w:rPr>
          <w:rFonts w:asciiTheme="minorHAnsi" w:hAnsiTheme="minorHAnsi" w:cstheme="minorHAnsi"/>
        </w:rPr>
      </w:pPr>
      <w:r w:rsidRPr="002C0BE6">
        <w:rPr>
          <w:rFonts w:asciiTheme="minorHAnsi" w:hAnsiTheme="minorHAnsi" w:cstheme="minorHAnsi"/>
        </w:rPr>
        <w:t>Zhotovitel zajistí ochranu povrchových a podzemních vod před jejich znehodnocením látkami, které nejsou odpadními vodami (ropné deriváty, chemikál</w:t>
      </w:r>
      <w:r>
        <w:rPr>
          <w:rFonts w:asciiTheme="minorHAnsi" w:hAnsiTheme="minorHAnsi" w:cstheme="minorHAnsi"/>
        </w:rPr>
        <w:t xml:space="preserve">ie, tuky, atd.). Všechny stroje </w:t>
      </w:r>
      <w:r w:rsidRPr="002C0BE6">
        <w:rPr>
          <w:rFonts w:asciiTheme="minorHAnsi" w:hAnsiTheme="minorHAnsi" w:cstheme="minorHAnsi"/>
        </w:rPr>
        <w:t>a mechanismy musí být v řádném technickém stavu, prosté úkapů olejů. Pod mechanismy odstavené, parkující a dlouhodobě pracující na jednom místě budou pro zachycení havarijního úniku pohonných nebo provozn</w:t>
      </w:r>
      <w:r>
        <w:rPr>
          <w:rFonts w:asciiTheme="minorHAnsi" w:hAnsiTheme="minorHAnsi" w:cstheme="minorHAnsi"/>
        </w:rPr>
        <w:t>ích hmot vkládány záchytné vany</w:t>
      </w:r>
      <w:r>
        <w:rPr>
          <w:rFonts w:asciiTheme="minorHAnsi" w:hAnsiTheme="minorHAnsi" w:cstheme="minorHAnsi"/>
          <w:sz w:val="23"/>
          <w:szCs w:val="23"/>
        </w:rPr>
        <w:t>.</w:t>
      </w:r>
      <w:r w:rsidR="008A763B">
        <w:rPr>
          <w:rFonts w:asciiTheme="minorHAnsi" w:hAnsiTheme="minorHAnsi" w:cstheme="minorHAnsi"/>
          <w:sz w:val="23"/>
          <w:szCs w:val="23"/>
        </w:rPr>
        <w:t xml:space="preserve"> </w:t>
      </w:r>
      <w:r w:rsidR="00C42BB4" w:rsidRPr="007D0D12">
        <w:rPr>
          <w:rFonts w:asciiTheme="minorHAnsi" w:hAnsiTheme="minorHAnsi" w:cstheme="minorHAnsi"/>
        </w:rPr>
        <w:t>Zhotovitel stavby je povinen během realizace stavby zajišťovat pořádek na staveništi a neznečišťovat veřejná prostranství, nezatěžovat jej nadměrným hlukem a v co největší míře šetřit stávající zeleň.</w:t>
      </w:r>
      <w:r w:rsidR="00303C76">
        <w:rPr>
          <w:rFonts w:asciiTheme="minorHAnsi" w:hAnsiTheme="minorHAnsi" w:cstheme="minorHAnsi"/>
        </w:rPr>
        <w:t xml:space="preserve"> </w:t>
      </w:r>
      <w:r w:rsidR="00657167" w:rsidRPr="007D0D12">
        <w:rPr>
          <w:rFonts w:asciiTheme="minorHAnsi" w:hAnsiTheme="minorHAnsi" w:cstheme="minorHAnsi"/>
        </w:rPr>
        <w:t>Nebude připuštěn provoz vozidel a topných zařízení, která produkují více škodlivin, než připouští příslušná vyhláška.</w:t>
      </w:r>
      <w:r w:rsidR="007B4411">
        <w:rPr>
          <w:rFonts w:asciiTheme="minorHAnsi" w:hAnsiTheme="minorHAnsi" w:cstheme="minorHAnsi"/>
        </w:rPr>
        <w:t xml:space="preserve"> </w:t>
      </w:r>
      <w:r w:rsidR="00C42BB4" w:rsidRPr="007D0D12">
        <w:rPr>
          <w:rFonts w:asciiTheme="minorHAnsi" w:hAnsiTheme="minorHAnsi" w:cstheme="minorHAnsi"/>
        </w:rPr>
        <w:t>Po ukončení stavby je zhotovitel povinen provést úklid všech ploch, které pro realizaci stavby používal a uvést tyto do původního stavu</w:t>
      </w:r>
      <w:r w:rsidR="00C42BB4">
        <w:rPr>
          <w:rFonts w:asciiTheme="minorHAnsi" w:hAnsiTheme="minorHAnsi" w:cstheme="minorHAnsi"/>
        </w:rPr>
        <w:t>.</w:t>
      </w:r>
    </w:p>
    <w:p w:rsidR="00FD69AF" w:rsidRDefault="00FD69AF" w:rsidP="00FB3817">
      <w:pPr>
        <w:pStyle w:val="Odstavecseseznamem"/>
        <w:ind w:left="0"/>
        <w:rPr>
          <w:i/>
        </w:rPr>
      </w:pPr>
    </w:p>
    <w:p w:rsidR="007E1DB7" w:rsidRDefault="007E1DB7" w:rsidP="00FB3817">
      <w:pPr>
        <w:pStyle w:val="Odstavecseseznamem"/>
        <w:ind w:left="0"/>
        <w:rPr>
          <w:i/>
        </w:rPr>
      </w:pPr>
    </w:p>
    <w:p w:rsidR="007E1DB7" w:rsidRDefault="007E1DB7" w:rsidP="00FB3817">
      <w:pPr>
        <w:pStyle w:val="Odstavecseseznamem"/>
        <w:ind w:left="0"/>
        <w:rPr>
          <w:i/>
        </w:rPr>
      </w:pPr>
    </w:p>
    <w:p w:rsidR="00DA3E40" w:rsidRDefault="0084131F" w:rsidP="00FB3817">
      <w:pPr>
        <w:pStyle w:val="Odstavecseseznamem"/>
        <w:ind w:left="0"/>
        <w:rPr>
          <w:i/>
        </w:rPr>
      </w:pPr>
      <w:r>
        <w:rPr>
          <w:i/>
        </w:rPr>
        <w:lastRenderedPageBreak/>
        <w:t>k)</w:t>
      </w:r>
      <w:r w:rsidR="00DA3E40">
        <w:rPr>
          <w:i/>
        </w:rPr>
        <w:t xml:space="preserve"> Zásady bezpečnosti a ochrany zdraví při práci na staveništi</w:t>
      </w:r>
    </w:p>
    <w:p w:rsidR="00DA3E40" w:rsidRDefault="00DA3E40" w:rsidP="00FB3817">
      <w:pPr>
        <w:pStyle w:val="Odstavecseseznamem"/>
        <w:ind w:left="0"/>
        <w:rPr>
          <w:i/>
        </w:rPr>
      </w:pPr>
    </w:p>
    <w:p w:rsidR="00DA3E40" w:rsidRPr="00AE1F6C" w:rsidRDefault="00AE1F6C" w:rsidP="00AE1F6C">
      <w:pPr>
        <w:rPr>
          <w:rFonts w:cs="Tahoma"/>
        </w:rPr>
      </w:pPr>
      <w:r w:rsidRPr="006B3087">
        <w:rPr>
          <w:rFonts w:cs="Tahoma"/>
        </w:rPr>
        <w:t>Při provádění stavebních prací musí zhotovitel věnovat pozornost zejména: zákonu č. 309/2006 Sb., který nahrazuje vyhl.324/90, a kterým se upravují další požadavky bezpečn</w:t>
      </w:r>
      <w:r>
        <w:rPr>
          <w:rFonts w:cs="Tahoma"/>
        </w:rPr>
        <w:t xml:space="preserve">osti a ochrany zdraví při práci </w:t>
      </w:r>
      <w:r w:rsidRPr="006B3087">
        <w:rPr>
          <w:rFonts w:cs="Tahoma"/>
        </w:rPr>
        <w:t>v pracovněprávních vztazích, a o zajištění bezpečnosti a ochrany zdrav</w:t>
      </w:r>
      <w:r>
        <w:rPr>
          <w:rFonts w:cs="Tahoma"/>
        </w:rPr>
        <w:t xml:space="preserve">í při činnosti nebo poskytování </w:t>
      </w:r>
      <w:r w:rsidRPr="006B3087">
        <w:rPr>
          <w:rFonts w:cs="Tahoma"/>
        </w:rPr>
        <w:t>služeb mimo pracovněprávní vztahy (zákon o zajištění dalších pod</w:t>
      </w:r>
      <w:r>
        <w:rPr>
          <w:rFonts w:cs="Tahoma"/>
        </w:rPr>
        <w:t xml:space="preserve">mínek bezpečnosti </w:t>
      </w:r>
      <w:r w:rsidRPr="006B3087">
        <w:rPr>
          <w:rFonts w:cs="Tahoma"/>
        </w:rPr>
        <w:t xml:space="preserve">a ochrany zdraví při práci), a jeho prováděcí předpisy, resp. nařízení vlády č. 591/2006 Sb. o bližších minimálních požadavcích na bezpečnost a ochranu zdraví při práci na staveništích. Při přepravě materiálu je nutno dodržovat </w:t>
      </w:r>
      <w:proofErr w:type="spellStart"/>
      <w:r w:rsidRPr="006B3087">
        <w:rPr>
          <w:rFonts w:cs="Tahoma"/>
        </w:rPr>
        <w:t>vyhl</w:t>
      </w:r>
      <w:proofErr w:type="spellEnd"/>
      <w:r w:rsidRPr="006B3087">
        <w:rPr>
          <w:rFonts w:cs="Tahoma"/>
        </w:rPr>
        <w:t xml:space="preserve">. ČÚBP č. </w:t>
      </w:r>
      <w:r w:rsidRPr="002777B5">
        <w:rPr>
          <w:rFonts w:cs="Tahoma"/>
        </w:rPr>
        <w:t xml:space="preserve">262/2006 </w:t>
      </w:r>
      <w:r w:rsidRPr="006B3087">
        <w:rPr>
          <w:rFonts w:cs="Tahoma"/>
        </w:rPr>
        <w:t>Sb. o bezpečnosti při práci a provozu silničních motorových vozidel.</w:t>
      </w:r>
    </w:p>
    <w:p w:rsidR="00657167" w:rsidRPr="00C42BB4" w:rsidRDefault="00657167" w:rsidP="00FB3817">
      <w:pPr>
        <w:pStyle w:val="Odstavecseseznamem"/>
        <w:ind w:left="0"/>
        <w:rPr>
          <w:color w:val="FF0000"/>
        </w:rPr>
      </w:pPr>
    </w:p>
    <w:p w:rsidR="00DA3E40" w:rsidRDefault="0084131F" w:rsidP="00FB3817">
      <w:pPr>
        <w:pStyle w:val="Odstavecseseznamem"/>
        <w:ind w:left="0"/>
        <w:rPr>
          <w:i/>
        </w:rPr>
      </w:pPr>
      <w:r>
        <w:rPr>
          <w:i/>
        </w:rPr>
        <w:t xml:space="preserve">l) </w:t>
      </w:r>
      <w:r w:rsidR="00EA142D">
        <w:rPr>
          <w:i/>
        </w:rPr>
        <w:t>Úpravy pro bezbariérové užívání výstavbou dotčených staveb</w:t>
      </w:r>
    </w:p>
    <w:p w:rsidR="00EA142D" w:rsidRDefault="00EA142D" w:rsidP="00FB3817">
      <w:pPr>
        <w:pStyle w:val="Odstavecseseznamem"/>
        <w:ind w:left="0"/>
        <w:rPr>
          <w:i/>
        </w:rPr>
      </w:pPr>
    </w:p>
    <w:p w:rsidR="00EA142D" w:rsidRPr="00141E44" w:rsidRDefault="001B1800" w:rsidP="00FB3817">
      <w:pPr>
        <w:pStyle w:val="Odstavecseseznamem"/>
        <w:ind w:left="0"/>
      </w:pPr>
      <w:r w:rsidRPr="00141E44">
        <w:t>V prostorách staveniště se v současném stavu nenacházejí žádné bezbariérové trasy.</w:t>
      </w:r>
    </w:p>
    <w:p w:rsidR="00EA142D" w:rsidRDefault="00EA142D" w:rsidP="00FB3817">
      <w:pPr>
        <w:pStyle w:val="Odstavecseseznamem"/>
        <w:ind w:left="0"/>
        <w:rPr>
          <w:i/>
        </w:rPr>
      </w:pPr>
    </w:p>
    <w:p w:rsidR="00EA142D" w:rsidRDefault="0084131F" w:rsidP="00FB3817">
      <w:pPr>
        <w:pStyle w:val="Odstavecseseznamem"/>
        <w:ind w:left="0"/>
        <w:rPr>
          <w:i/>
        </w:rPr>
      </w:pPr>
      <w:r>
        <w:rPr>
          <w:i/>
        </w:rPr>
        <w:t>m)</w:t>
      </w:r>
      <w:r w:rsidR="00EA142D">
        <w:rPr>
          <w:i/>
        </w:rPr>
        <w:t xml:space="preserve"> Zásady pro dopravní inženýrská opatření</w:t>
      </w:r>
    </w:p>
    <w:p w:rsidR="00EA142D" w:rsidRPr="00BB5D91" w:rsidRDefault="00EA142D" w:rsidP="00FB3817">
      <w:pPr>
        <w:pStyle w:val="Odstavecseseznamem"/>
        <w:ind w:left="0"/>
        <w:rPr>
          <w:i/>
        </w:rPr>
      </w:pPr>
    </w:p>
    <w:p w:rsidR="00E84B38" w:rsidRDefault="00BB5D91" w:rsidP="00E84B38">
      <w:pPr>
        <w:pStyle w:val="Odstavecseseznamem"/>
        <w:ind w:left="0"/>
        <w:rPr>
          <w:rFonts w:cs="Arial"/>
          <w:lang w:eastAsia="en-US"/>
        </w:rPr>
      </w:pPr>
      <w:r w:rsidRPr="00BB5D91">
        <w:t>Během výstavby bude použito dočasné dopravní značení.</w:t>
      </w:r>
      <w:r w:rsidR="00E84B38">
        <w:t xml:space="preserve"> </w:t>
      </w:r>
      <w:r w:rsidR="00E84B38" w:rsidRPr="00853CD5">
        <w:rPr>
          <w:rFonts w:cs="Arial"/>
        </w:rPr>
        <w:t>Pro označení pracovních míst se užívají dle konkrétních podmínek stálé nebo přenosné svislé značky a přechodné vodorovné značky. Při jejich umísťování se postupuje podle TP 65 „Zásady pro dopravní značení na pozemních komunikacích“ s odchylkami stanovenými v TP 66 „Zásady pro označování pracovních míst na pozemních komunikacích“. Jedná se o regulační plán C/10b (objížďka pracovního místa).</w:t>
      </w:r>
      <w:r w:rsidR="00E84B38" w:rsidRPr="00675E6B">
        <w:rPr>
          <w:rFonts w:cs="Arial"/>
          <w:lang w:eastAsia="en-US"/>
        </w:rPr>
        <w:t xml:space="preserve"> </w:t>
      </w:r>
    </w:p>
    <w:p w:rsidR="006E4A65" w:rsidRPr="00E84B38" w:rsidRDefault="006E4A65" w:rsidP="00E84B38">
      <w:pPr>
        <w:pStyle w:val="Odstavecseseznamem"/>
        <w:ind w:left="0"/>
      </w:pPr>
      <w:r>
        <w:t xml:space="preserve">Dopravně inženýrské opatření (DIO) bude detailně řešeno zhotovitelem stavby ve vztahu k časovému průběhu stavby a podléhá schválení DI Policie ČR. V dostatečném časovém předstihu požádá zhotovitel stavby příslušný </w:t>
      </w:r>
      <w:proofErr w:type="spellStart"/>
      <w:r>
        <w:t>MěÚ</w:t>
      </w:r>
      <w:proofErr w:type="spellEnd"/>
      <w:r>
        <w:t xml:space="preserve"> o stanovení dopravního značení.</w:t>
      </w:r>
    </w:p>
    <w:p w:rsidR="00EA142D" w:rsidRDefault="00EA142D" w:rsidP="00FB3817">
      <w:pPr>
        <w:pStyle w:val="Odstavecseseznamem"/>
        <w:ind w:left="0"/>
        <w:rPr>
          <w:i/>
        </w:rPr>
      </w:pPr>
    </w:p>
    <w:p w:rsidR="00EA142D" w:rsidRDefault="0084131F" w:rsidP="00FB3817">
      <w:pPr>
        <w:pStyle w:val="Odstavecseseznamem"/>
        <w:ind w:left="0"/>
        <w:rPr>
          <w:i/>
        </w:rPr>
      </w:pPr>
      <w:r>
        <w:rPr>
          <w:i/>
        </w:rPr>
        <w:t>n)</w:t>
      </w:r>
      <w:r w:rsidR="00EA142D">
        <w:rPr>
          <w:i/>
        </w:rPr>
        <w:t xml:space="preserve"> Stanovení speciálních podmínek pro provádění stavby, řešení dopravy během výstavby</w:t>
      </w:r>
    </w:p>
    <w:p w:rsidR="00EA142D" w:rsidRDefault="00EA142D" w:rsidP="00FB3817">
      <w:pPr>
        <w:pStyle w:val="Odstavecseseznamem"/>
        <w:ind w:left="0"/>
        <w:rPr>
          <w:i/>
        </w:rPr>
      </w:pPr>
    </w:p>
    <w:p w:rsidR="008C0A7B" w:rsidRDefault="008C0A7B" w:rsidP="008C0A7B">
      <w:pPr>
        <w:tabs>
          <w:tab w:val="left" w:pos="-1276"/>
          <w:tab w:val="left" w:pos="0"/>
        </w:tabs>
        <w:spacing w:line="240" w:lineRule="auto"/>
        <w:rPr>
          <w:rFonts w:cs="Arial"/>
        </w:rPr>
      </w:pPr>
      <w:r w:rsidRPr="00853CD5">
        <w:rPr>
          <w:rFonts w:cs="Arial"/>
        </w:rPr>
        <w:t>Rekonstrukce části silnice III/11447 bude probíhat s úplnou uzavírkou pozemní komunikace. Objízdná trasa bude vedena po silnici III/11438 a III/11446.</w:t>
      </w:r>
    </w:p>
    <w:p w:rsidR="00460568" w:rsidRDefault="00460568" w:rsidP="00460568">
      <w:pPr>
        <w:tabs>
          <w:tab w:val="left" w:pos="-1276"/>
          <w:tab w:val="left" w:pos="0"/>
        </w:tabs>
        <w:spacing w:line="240" w:lineRule="auto"/>
        <w:rPr>
          <w:rFonts w:cs="Arial"/>
        </w:rPr>
      </w:pPr>
      <w:r>
        <w:rPr>
          <w:rFonts w:cs="Arial"/>
        </w:rPr>
        <w:t>Rekonstrukce bude probíhat ve třech etapách:</w:t>
      </w:r>
    </w:p>
    <w:p w:rsidR="00460568" w:rsidRDefault="00460568" w:rsidP="00460568">
      <w:pPr>
        <w:pStyle w:val="Odstavecseseznamem"/>
        <w:numPr>
          <w:ilvl w:val="0"/>
          <w:numId w:val="14"/>
        </w:numPr>
        <w:tabs>
          <w:tab w:val="left" w:pos="-1276"/>
          <w:tab w:val="left" w:pos="0"/>
        </w:tabs>
        <w:spacing w:line="240" w:lineRule="auto"/>
        <w:rPr>
          <w:rFonts w:cs="Arial"/>
        </w:rPr>
      </w:pPr>
      <w:r>
        <w:rPr>
          <w:rFonts w:cs="Arial"/>
        </w:rPr>
        <w:t xml:space="preserve">I. Etapa bude zahrnovat úsek od křižovatky III/11447 s III/1147a odbočka na </w:t>
      </w:r>
      <w:proofErr w:type="spellStart"/>
      <w:r>
        <w:rPr>
          <w:rFonts w:cs="Arial"/>
        </w:rPr>
        <w:t>Zderadice</w:t>
      </w:r>
      <w:proofErr w:type="spellEnd"/>
      <w:r>
        <w:rPr>
          <w:rFonts w:cs="Arial"/>
        </w:rPr>
        <w:t xml:space="preserve"> až po křižovatku v obci </w:t>
      </w:r>
      <w:proofErr w:type="spellStart"/>
      <w:r>
        <w:rPr>
          <w:rFonts w:cs="Arial"/>
        </w:rPr>
        <w:t>Mstětice</w:t>
      </w:r>
      <w:proofErr w:type="spellEnd"/>
    </w:p>
    <w:p w:rsidR="00460568" w:rsidRDefault="00460568" w:rsidP="00460568">
      <w:pPr>
        <w:pStyle w:val="Odstavecseseznamem"/>
        <w:numPr>
          <w:ilvl w:val="0"/>
          <w:numId w:val="14"/>
        </w:numPr>
        <w:tabs>
          <w:tab w:val="left" w:pos="-1276"/>
          <w:tab w:val="left" w:pos="0"/>
        </w:tabs>
        <w:spacing w:line="240" w:lineRule="auto"/>
        <w:rPr>
          <w:rFonts w:cs="Arial"/>
        </w:rPr>
      </w:pPr>
      <w:r>
        <w:rPr>
          <w:rFonts w:cs="Arial"/>
        </w:rPr>
        <w:t xml:space="preserve">II. Etapa bude zahrnovat úsek od křižovatky v obci </w:t>
      </w:r>
      <w:proofErr w:type="spellStart"/>
      <w:r>
        <w:rPr>
          <w:rFonts w:cs="Arial"/>
        </w:rPr>
        <w:t>Mstětice</w:t>
      </w:r>
      <w:proofErr w:type="spellEnd"/>
      <w:r>
        <w:rPr>
          <w:rFonts w:cs="Arial"/>
        </w:rPr>
        <w:t xml:space="preserve"> až po křižovatku v obci Záhoří</w:t>
      </w:r>
    </w:p>
    <w:p w:rsidR="00460568" w:rsidRDefault="00460568" w:rsidP="00460568">
      <w:pPr>
        <w:pStyle w:val="Odstavecseseznamem"/>
        <w:numPr>
          <w:ilvl w:val="0"/>
          <w:numId w:val="14"/>
        </w:numPr>
        <w:tabs>
          <w:tab w:val="left" w:pos="-1276"/>
          <w:tab w:val="left" w:pos="0"/>
        </w:tabs>
        <w:spacing w:line="240" w:lineRule="auto"/>
        <w:rPr>
          <w:rFonts w:cs="Arial"/>
        </w:rPr>
      </w:pPr>
      <w:r>
        <w:rPr>
          <w:rFonts w:cs="Arial"/>
        </w:rPr>
        <w:t>III. Etapa zahrnuje úsek od křižovatky v obci Záhoří až po konec úseku silnice III/11447 po křižovatku se silnicí III/11438</w:t>
      </w:r>
    </w:p>
    <w:p w:rsidR="004F3F90" w:rsidRPr="004F3F90" w:rsidRDefault="004F3F90" w:rsidP="004F3F90">
      <w:pPr>
        <w:tabs>
          <w:tab w:val="left" w:pos="-1276"/>
          <w:tab w:val="left" w:pos="0"/>
        </w:tabs>
        <w:spacing w:line="240" w:lineRule="auto"/>
        <w:rPr>
          <w:rFonts w:cs="Arial"/>
        </w:rPr>
      </w:pPr>
      <w:r w:rsidRPr="004F3F90">
        <w:rPr>
          <w:rFonts w:cs="Arial"/>
        </w:rPr>
        <w:t>Během výstavby bude použito přechodné dopravní značení v obou směrech.</w:t>
      </w:r>
    </w:p>
    <w:p w:rsidR="004F3F90" w:rsidRPr="004F3F90" w:rsidRDefault="004F3F90" w:rsidP="004F3F90">
      <w:pPr>
        <w:pStyle w:val="Odstavecseseznamem"/>
        <w:numPr>
          <w:ilvl w:val="0"/>
          <w:numId w:val="16"/>
        </w:numPr>
        <w:tabs>
          <w:tab w:val="left" w:pos="-1276"/>
          <w:tab w:val="left" w:pos="0"/>
        </w:tabs>
        <w:spacing w:line="240" w:lineRule="auto"/>
        <w:rPr>
          <w:rFonts w:cs="Arial"/>
        </w:rPr>
      </w:pPr>
      <w:r w:rsidRPr="004F3F90">
        <w:rPr>
          <w:rFonts w:cs="Arial"/>
        </w:rPr>
        <w:t>před místem stavby bude příčná uzávěra vodicí tabulí s výstražnými světly typu 1</w:t>
      </w:r>
    </w:p>
    <w:p w:rsidR="004F3F90" w:rsidRPr="004F3F90" w:rsidRDefault="004F3F90" w:rsidP="004F3F90">
      <w:pPr>
        <w:pStyle w:val="Odstavecseseznamem"/>
        <w:numPr>
          <w:ilvl w:val="0"/>
          <w:numId w:val="16"/>
        </w:numPr>
        <w:tabs>
          <w:tab w:val="left" w:pos="-1276"/>
          <w:tab w:val="left" w:pos="0"/>
        </w:tabs>
        <w:spacing w:line="240" w:lineRule="auto"/>
        <w:rPr>
          <w:rFonts w:cs="Arial"/>
        </w:rPr>
      </w:pPr>
      <w:r w:rsidRPr="004F3F90">
        <w:rPr>
          <w:rFonts w:cs="Arial"/>
        </w:rPr>
        <w:t>na uzavírku bude upozorňovat IP22 – Změna místní úpravy s dobou trvání opatření</w:t>
      </w:r>
    </w:p>
    <w:p w:rsidR="004F3F90" w:rsidRPr="004F3F90" w:rsidRDefault="004F3F90" w:rsidP="004F3F90">
      <w:pPr>
        <w:pStyle w:val="Odstavecseseznamem"/>
        <w:numPr>
          <w:ilvl w:val="0"/>
          <w:numId w:val="16"/>
        </w:numPr>
        <w:tabs>
          <w:tab w:val="left" w:pos="-1276"/>
          <w:tab w:val="left" w:pos="0"/>
        </w:tabs>
        <w:spacing w:line="240" w:lineRule="auto"/>
        <w:rPr>
          <w:rFonts w:cs="Arial"/>
        </w:rPr>
      </w:pPr>
      <w:r w:rsidRPr="004F3F90">
        <w:rPr>
          <w:rFonts w:cs="Arial"/>
        </w:rPr>
        <w:t>na křižovatkách bude dočasně zrušeno stávající orientační dopravní značení</w:t>
      </w:r>
    </w:p>
    <w:p w:rsidR="004F3F90" w:rsidRDefault="004F3F90" w:rsidP="004F3F90">
      <w:pPr>
        <w:pStyle w:val="Odstavecseseznamem"/>
        <w:numPr>
          <w:ilvl w:val="0"/>
          <w:numId w:val="16"/>
        </w:numPr>
        <w:tabs>
          <w:tab w:val="left" w:pos="-1276"/>
          <w:tab w:val="left" w:pos="0"/>
        </w:tabs>
        <w:spacing w:line="240" w:lineRule="auto"/>
        <w:rPr>
          <w:rFonts w:cs="Arial"/>
        </w:rPr>
      </w:pPr>
      <w:r w:rsidRPr="004F3F90">
        <w:rPr>
          <w:rFonts w:cs="Arial"/>
        </w:rPr>
        <w:t>objízdná trasa bude označena dopravním značením IS11c</w:t>
      </w:r>
    </w:p>
    <w:p w:rsidR="00675E6B" w:rsidRPr="00A66852" w:rsidRDefault="009E02FE" w:rsidP="00675E6B">
      <w:pPr>
        <w:tabs>
          <w:tab w:val="left" w:pos="-1276"/>
          <w:tab w:val="left" w:pos="0"/>
        </w:tabs>
        <w:spacing w:line="240" w:lineRule="auto"/>
        <w:rPr>
          <w:rFonts w:cs="Arial"/>
        </w:rPr>
      </w:pPr>
      <w:bookmarkStart w:id="1" w:name="_Toc113602835"/>
      <w:bookmarkStart w:id="2" w:name="_Toc163272900"/>
      <w:bookmarkStart w:id="3" w:name="_Toc163275374"/>
      <w:bookmarkStart w:id="4" w:name="_Toc163291437"/>
      <w:bookmarkStart w:id="5" w:name="_Toc163291973"/>
      <w:bookmarkStart w:id="6" w:name="_Toc163352229"/>
      <w:bookmarkStart w:id="7" w:name="_Toc163452319"/>
      <w:bookmarkStart w:id="8" w:name="_Toc163453278"/>
      <w:bookmarkStart w:id="9" w:name="_Toc163458994"/>
      <w:bookmarkStart w:id="10" w:name="_Toc163460908"/>
      <w:bookmarkStart w:id="11" w:name="_Toc163527704"/>
      <w:bookmarkStart w:id="12" w:name="_Toc163528631"/>
      <w:bookmarkStart w:id="13" w:name="_Toc163532944"/>
      <w:bookmarkStart w:id="14" w:name="_Toc163547178"/>
      <w:bookmarkStart w:id="15" w:name="_Toc163618482"/>
      <w:bookmarkStart w:id="16" w:name="_Toc163618555"/>
      <w:bookmarkStart w:id="17" w:name="_Toc176072801"/>
      <w:r>
        <w:rPr>
          <w:rFonts w:cs="Arial"/>
          <w:lang w:eastAsia="en-US"/>
        </w:rPr>
        <w:t>V rámci výstavby rekonstrukce komunikace budou</w:t>
      </w:r>
      <w:r w:rsidR="00675E6B" w:rsidRPr="00E57374">
        <w:rPr>
          <w:rFonts w:cs="Arial"/>
          <w:lang w:eastAsia="en-US"/>
        </w:rPr>
        <w:t xml:space="preserve"> zahrnuté náklady na opravu krytu komunikací objízdných tras v rozsahu </w:t>
      </w:r>
      <w:r w:rsidR="00675E6B">
        <w:rPr>
          <w:rFonts w:cs="Arial"/>
          <w:lang w:eastAsia="en-US"/>
        </w:rPr>
        <w:t>1</w:t>
      </w:r>
      <w:r w:rsidR="00675E6B" w:rsidRPr="00E57374">
        <w:rPr>
          <w:rFonts w:cs="Arial"/>
          <w:lang w:eastAsia="en-US"/>
        </w:rPr>
        <w:t>5%.</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823DBD" w:rsidRDefault="00823DBD" w:rsidP="00FB3817">
      <w:pPr>
        <w:pStyle w:val="Odstavecseseznamem"/>
        <w:ind w:left="0"/>
        <w:rPr>
          <w:i/>
        </w:rPr>
      </w:pPr>
    </w:p>
    <w:p w:rsidR="00EA142D" w:rsidRDefault="0084131F" w:rsidP="00A630E0">
      <w:pPr>
        <w:pStyle w:val="Odstavecseseznamem"/>
        <w:ind w:left="0"/>
        <w:rPr>
          <w:i/>
        </w:rPr>
      </w:pPr>
      <w:r>
        <w:rPr>
          <w:i/>
        </w:rPr>
        <w:t>o)</w:t>
      </w:r>
      <w:r w:rsidR="00EA142D">
        <w:rPr>
          <w:i/>
        </w:rPr>
        <w:t xml:space="preserve"> Zařízení staveniště s vyznačením vjezdu</w:t>
      </w:r>
    </w:p>
    <w:p w:rsidR="00EA142D" w:rsidRDefault="00EA142D" w:rsidP="00A630E0">
      <w:pPr>
        <w:pStyle w:val="Odstavecseseznamem"/>
        <w:ind w:left="0"/>
        <w:rPr>
          <w:i/>
        </w:rPr>
      </w:pPr>
    </w:p>
    <w:p w:rsidR="00C7081E" w:rsidRPr="00AF4BF1" w:rsidRDefault="00C7081E" w:rsidP="00C7081E">
      <w:pPr>
        <w:rPr>
          <w:rFonts w:asciiTheme="minorHAnsi" w:hAnsiTheme="minorHAnsi" w:cstheme="minorHAnsi"/>
        </w:rPr>
      </w:pPr>
      <w:r w:rsidRPr="00AF4BF1">
        <w:rPr>
          <w:rFonts w:asciiTheme="minorHAnsi" w:hAnsiTheme="minorHAnsi" w:cstheme="minorHAnsi"/>
        </w:rPr>
        <w:t>Zařízení staveniště se bude skládat z mobilních buněk, zpevněné plochy skladování materiálů, případně k parkování strojů. Dodavatel použije chemické WC, umyvárna bude součástí soustavy buněk.</w:t>
      </w:r>
    </w:p>
    <w:p w:rsidR="00E668CF" w:rsidRPr="0061597B" w:rsidRDefault="00E668CF" w:rsidP="00E668CF">
      <w:pPr>
        <w:rPr>
          <w:rFonts w:asciiTheme="minorHAnsi" w:hAnsiTheme="minorHAnsi" w:cstheme="minorHAnsi"/>
          <w:sz w:val="23"/>
          <w:szCs w:val="23"/>
        </w:rPr>
      </w:pPr>
      <w:r w:rsidRPr="0061597B">
        <w:rPr>
          <w:rFonts w:asciiTheme="minorHAnsi" w:hAnsiTheme="minorHAnsi" w:cstheme="minorHAnsi"/>
          <w:sz w:val="23"/>
          <w:szCs w:val="23"/>
        </w:rPr>
        <w:t>Během výstavby musí být zajištěn přístup a příjezd ke stávajícím budovám.</w:t>
      </w:r>
    </w:p>
    <w:p w:rsidR="00EA142D" w:rsidRDefault="00EA142D" w:rsidP="00A630E0">
      <w:pPr>
        <w:pStyle w:val="Odstavecseseznamem"/>
        <w:ind w:left="0"/>
        <w:rPr>
          <w:i/>
        </w:rPr>
      </w:pPr>
    </w:p>
    <w:p w:rsidR="00EA142D" w:rsidRDefault="0084131F" w:rsidP="00A630E0">
      <w:pPr>
        <w:pStyle w:val="Odstavecseseznamem"/>
        <w:ind w:left="0"/>
        <w:rPr>
          <w:i/>
        </w:rPr>
      </w:pPr>
      <w:r>
        <w:rPr>
          <w:i/>
        </w:rPr>
        <w:t>p)</w:t>
      </w:r>
      <w:r w:rsidR="00EA142D">
        <w:rPr>
          <w:i/>
        </w:rPr>
        <w:t xml:space="preserve"> Postup Výstavby, rozhodující dílčí termíny</w:t>
      </w:r>
    </w:p>
    <w:p w:rsidR="00EA142D" w:rsidRDefault="00EA142D" w:rsidP="00A630E0">
      <w:pPr>
        <w:pStyle w:val="Odstavecseseznamem"/>
        <w:ind w:left="0"/>
        <w:rPr>
          <w:i/>
        </w:rPr>
      </w:pPr>
    </w:p>
    <w:p w:rsidR="000D4A36" w:rsidRDefault="002D6629" w:rsidP="00A630E0">
      <w:pPr>
        <w:pStyle w:val="Odstavecseseznamem"/>
        <w:ind w:left="0"/>
      </w:pPr>
      <w:r w:rsidRPr="002D6629">
        <w:t>Dílčí termíny prací při provádění stavby budou zhotovitelem dodány investorovi před zahájením výstavby.</w:t>
      </w:r>
    </w:p>
    <w:p w:rsidR="007E1DB7" w:rsidRDefault="007E1DB7" w:rsidP="00A630E0">
      <w:pPr>
        <w:pStyle w:val="Odstavecseseznamem"/>
        <w:ind w:left="0"/>
      </w:pPr>
      <w:r>
        <w:t>Fáze výstavby:</w:t>
      </w:r>
    </w:p>
    <w:p w:rsidR="007E1DB7" w:rsidRDefault="007E1DB7" w:rsidP="007E1DB7">
      <w:pPr>
        <w:pStyle w:val="Odstavecseseznamem"/>
        <w:numPr>
          <w:ilvl w:val="0"/>
          <w:numId w:val="16"/>
        </w:numPr>
      </w:pPr>
      <w:r>
        <w:t>vytyčení stávajících inženýrských sítí</w:t>
      </w:r>
    </w:p>
    <w:p w:rsidR="007E1DB7" w:rsidRDefault="007E1DB7" w:rsidP="007E1DB7">
      <w:pPr>
        <w:pStyle w:val="Odstavecseseznamem"/>
        <w:numPr>
          <w:ilvl w:val="0"/>
          <w:numId w:val="16"/>
        </w:numPr>
      </w:pPr>
      <w:r>
        <w:t>obnova stávajících propustků + výstavba nového propustku</w:t>
      </w:r>
    </w:p>
    <w:p w:rsidR="007E1DB7" w:rsidRDefault="007E1DB7" w:rsidP="007E1DB7">
      <w:pPr>
        <w:pStyle w:val="Odstavecseseznamem"/>
        <w:numPr>
          <w:ilvl w:val="0"/>
          <w:numId w:val="16"/>
        </w:numPr>
      </w:pPr>
      <w:r>
        <w:t>sejmutí krajnic, prokopání příkopů</w:t>
      </w:r>
    </w:p>
    <w:p w:rsidR="006069E9" w:rsidRDefault="006069E9" w:rsidP="006069E9">
      <w:pPr>
        <w:pStyle w:val="Odstavecseseznamem"/>
        <w:numPr>
          <w:ilvl w:val="0"/>
          <w:numId w:val="16"/>
        </w:numPr>
      </w:pPr>
      <w:r>
        <w:t>vybudování nových uličních vpustí včetně napojení</w:t>
      </w:r>
    </w:p>
    <w:p w:rsidR="007E1DB7" w:rsidRDefault="007E1DB7" w:rsidP="007E1DB7">
      <w:pPr>
        <w:pStyle w:val="Odstavecseseznamem"/>
        <w:numPr>
          <w:ilvl w:val="0"/>
          <w:numId w:val="16"/>
        </w:numPr>
      </w:pPr>
      <w:r>
        <w:t xml:space="preserve">frézování </w:t>
      </w:r>
      <w:proofErr w:type="spellStart"/>
      <w:r>
        <w:t>tl</w:t>
      </w:r>
      <w:proofErr w:type="spellEnd"/>
      <w:r>
        <w:t>. 100mm</w:t>
      </w:r>
    </w:p>
    <w:p w:rsidR="007E1DB7" w:rsidRDefault="007E1DB7" w:rsidP="007E1DB7">
      <w:pPr>
        <w:pStyle w:val="Odstavecseseznamem"/>
        <w:numPr>
          <w:ilvl w:val="0"/>
          <w:numId w:val="16"/>
        </w:numPr>
      </w:pPr>
      <w:r>
        <w:t xml:space="preserve">recyklace za studena na místě </w:t>
      </w:r>
      <w:proofErr w:type="spellStart"/>
      <w:r>
        <w:t>tl</w:t>
      </w:r>
      <w:proofErr w:type="spellEnd"/>
      <w:r>
        <w:t>. 150mm</w:t>
      </w:r>
    </w:p>
    <w:p w:rsidR="006069E9" w:rsidRDefault="006069E9" w:rsidP="006069E9">
      <w:pPr>
        <w:pStyle w:val="Odstavecseseznamem"/>
        <w:numPr>
          <w:ilvl w:val="0"/>
          <w:numId w:val="16"/>
        </w:numPr>
      </w:pPr>
      <w:r>
        <w:t>výměna silničních obrub</w:t>
      </w:r>
    </w:p>
    <w:p w:rsidR="006069E9" w:rsidRDefault="006069E9" w:rsidP="006069E9">
      <w:pPr>
        <w:pStyle w:val="Odstavecseseznamem"/>
        <w:numPr>
          <w:ilvl w:val="0"/>
          <w:numId w:val="16"/>
        </w:numPr>
      </w:pPr>
      <w:r>
        <w:t>předláždění části chodníku</w:t>
      </w:r>
    </w:p>
    <w:p w:rsidR="007E1DB7" w:rsidRDefault="007E1DB7" w:rsidP="007E1DB7">
      <w:pPr>
        <w:pStyle w:val="Odstavecseseznamem"/>
        <w:numPr>
          <w:ilvl w:val="0"/>
          <w:numId w:val="16"/>
        </w:numPr>
      </w:pPr>
      <w:r>
        <w:t>pokládka obalovaného kameniva a obrusné vrstvy</w:t>
      </w:r>
    </w:p>
    <w:p w:rsidR="007E1DB7" w:rsidRDefault="007E1DB7" w:rsidP="007E1DB7">
      <w:pPr>
        <w:pStyle w:val="Odstavecseseznamem"/>
        <w:numPr>
          <w:ilvl w:val="0"/>
          <w:numId w:val="16"/>
        </w:numPr>
      </w:pPr>
      <w:r>
        <w:t>provedení spár</w:t>
      </w:r>
    </w:p>
    <w:p w:rsidR="007E1DB7" w:rsidRDefault="007E1DB7" w:rsidP="007E1DB7">
      <w:pPr>
        <w:pStyle w:val="Odstavecseseznamem"/>
        <w:numPr>
          <w:ilvl w:val="0"/>
          <w:numId w:val="16"/>
        </w:numPr>
      </w:pPr>
      <w:r>
        <w:t>pokládka nezpevněných krajnic</w:t>
      </w:r>
    </w:p>
    <w:p w:rsidR="007E1DB7" w:rsidRDefault="007E1DB7" w:rsidP="007E1DB7">
      <w:pPr>
        <w:pStyle w:val="Odstavecseseznamem"/>
        <w:numPr>
          <w:ilvl w:val="0"/>
          <w:numId w:val="16"/>
        </w:numPr>
      </w:pPr>
      <w:r>
        <w:t>upravení okolních ploch</w:t>
      </w:r>
    </w:p>
    <w:p w:rsidR="007E1DB7" w:rsidRDefault="007E1DB7" w:rsidP="007E1DB7">
      <w:pPr>
        <w:pStyle w:val="Odstavecseseznamem"/>
        <w:numPr>
          <w:ilvl w:val="0"/>
          <w:numId w:val="16"/>
        </w:numPr>
      </w:pPr>
      <w:r>
        <w:t>osazení zábradlí, svodidel a směrových sloupků</w:t>
      </w:r>
    </w:p>
    <w:p w:rsidR="007E1DB7" w:rsidRDefault="007E1DB7" w:rsidP="007E1DB7">
      <w:pPr>
        <w:pStyle w:val="Odstavecseseznamem"/>
        <w:numPr>
          <w:ilvl w:val="0"/>
          <w:numId w:val="16"/>
        </w:numPr>
      </w:pPr>
      <w:r>
        <w:t>provedení vodorovného dopravního značení</w:t>
      </w:r>
    </w:p>
    <w:p w:rsidR="00A630E0" w:rsidRDefault="00A630E0" w:rsidP="00A630E0">
      <w:pPr>
        <w:pStyle w:val="Odstavecseseznamem"/>
        <w:ind w:left="0"/>
      </w:pPr>
    </w:p>
    <w:p w:rsidR="00A630E0" w:rsidRDefault="00A630E0" w:rsidP="00A630E0">
      <w:pPr>
        <w:pStyle w:val="Zkladntext"/>
        <w:spacing w:after="0"/>
        <w:contextualSpacing/>
        <w:rPr>
          <w:i/>
        </w:rPr>
      </w:pPr>
      <w:r w:rsidRPr="00703CAA">
        <w:rPr>
          <w:i/>
        </w:rPr>
        <w:t>8.</w:t>
      </w:r>
      <w:r>
        <w:rPr>
          <w:i/>
        </w:rPr>
        <w:t>2Výkresy</w:t>
      </w:r>
    </w:p>
    <w:p w:rsidR="00A630E0" w:rsidRDefault="00A630E0" w:rsidP="00A630E0">
      <w:pPr>
        <w:pStyle w:val="Zkladntext"/>
        <w:spacing w:after="0"/>
        <w:contextualSpacing/>
        <w:rPr>
          <w:i/>
        </w:rPr>
      </w:pPr>
    </w:p>
    <w:p w:rsidR="00A630E0" w:rsidRDefault="00C97A0B" w:rsidP="00A630E0">
      <w:pPr>
        <w:pStyle w:val="Zkladntext"/>
        <w:spacing w:after="0"/>
        <w:contextualSpacing/>
      </w:pPr>
      <w:r>
        <w:t xml:space="preserve">Situace s objízdnými trasami a vyznačením jednotlivých etap včetně dopravního opatření je zakresleno ve výkresech </w:t>
      </w:r>
      <w:proofErr w:type="gramStart"/>
      <w:r>
        <w:t>C.4 Zásady</w:t>
      </w:r>
      <w:proofErr w:type="gramEnd"/>
      <w:r>
        <w:t xml:space="preserve"> organizace výstavby</w:t>
      </w:r>
    </w:p>
    <w:p w:rsidR="00DC723E" w:rsidRDefault="00DC723E" w:rsidP="00A630E0">
      <w:pPr>
        <w:pStyle w:val="Zkladntext"/>
        <w:spacing w:after="0"/>
      </w:pPr>
    </w:p>
    <w:p w:rsidR="00A630E0" w:rsidRPr="00A630E0" w:rsidRDefault="00A630E0" w:rsidP="00A630E0">
      <w:pPr>
        <w:pStyle w:val="Zkladntext"/>
        <w:spacing w:after="0"/>
        <w:rPr>
          <w:i/>
        </w:rPr>
      </w:pPr>
      <w:r w:rsidRPr="00A630E0">
        <w:rPr>
          <w:i/>
        </w:rPr>
        <w:t>8.3 Harmonogram výstavby</w:t>
      </w:r>
    </w:p>
    <w:p w:rsidR="00A630E0" w:rsidRDefault="00A630E0" w:rsidP="00A630E0">
      <w:pPr>
        <w:pStyle w:val="Zkladntext"/>
        <w:spacing w:after="0"/>
      </w:pPr>
    </w:p>
    <w:p w:rsidR="00A630E0" w:rsidRDefault="00A630E0" w:rsidP="00A630E0">
      <w:pPr>
        <w:pStyle w:val="Zkladntext"/>
        <w:spacing w:after="0"/>
      </w:pPr>
      <w:r w:rsidRPr="00033621">
        <w:t>Stavba bude realizována dodavatelem určeným na základě výběrového řízení v době, kterou teprve stanoví investor stavby. Návrh věcného a časového harmonogramu postupu prací zpracuje vybraný zhotovitel</w:t>
      </w:r>
      <w:r w:rsidR="006069E9">
        <w:t>.</w:t>
      </w:r>
    </w:p>
    <w:p w:rsidR="006069E9" w:rsidRDefault="006069E9" w:rsidP="006069E9">
      <w:pPr>
        <w:pStyle w:val="Odstavecseseznamem"/>
        <w:numPr>
          <w:ilvl w:val="0"/>
          <w:numId w:val="16"/>
        </w:numPr>
      </w:pPr>
      <w:r>
        <w:t>osazení dočasného dopravního značení</w:t>
      </w:r>
    </w:p>
    <w:p w:rsidR="006069E9" w:rsidRDefault="006069E9" w:rsidP="006069E9">
      <w:pPr>
        <w:pStyle w:val="Odstavecseseznamem"/>
        <w:numPr>
          <w:ilvl w:val="0"/>
          <w:numId w:val="16"/>
        </w:numPr>
      </w:pPr>
      <w:r>
        <w:t>vytyčení stávajících inženýrských sítí</w:t>
      </w:r>
    </w:p>
    <w:p w:rsidR="006069E9" w:rsidRDefault="006069E9" w:rsidP="006069E9">
      <w:pPr>
        <w:pStyle w:val="Odstavecseseznamem"/>
        <w:numPr>
          <w:ilvl w:val="0"/>
          <w:numId w:val="16"/>
        </w:numPr>
      </w:pPr>
      <w:r>
        <w:t>zajištění staveniště, výkopů a stavebních objektů</w:t>
      </w:r>
    </w:p>
    <w:p w:rsidR="006069E9" w:rsidRDefault="006069E9" w:rsidP="006069E9">
      <w:pPr>
        <w:pStyle w:val="Odstavecseseznamem"/>
        <w:numPr>
          <w:ilvl w:val="0"/>
          <w:numId w:val="16"/>
        </w:numPr>
      </w:pPr>
      <w:r>
        <w:t>obnova stávajících propustků + výstavba nového propustku</w:t>
      </w:r>
    </w:p>
    <w:p w:rsidR="006069E9" w:rsidRDefault="006069E9" w:rsidP="006069E9">
      <w:pPr>
        <w:pStyle w:val="Odstavecseseznamem"/>
        <w:numPr>
          <w:ilvl w:val="0"/>
          <w:numId w:val="16"/>
        </w:numPr>
      </w:pPr>
      <w:r>
        <w:t>sejmutí krajnic, prokopání příkopů</w:t>
      </w:r>
    </w:p>
    <w:p w:rsidR="006069E9" w:rsidRDefault="006069E9" w:rsidP="006069E9">
      <w:pPr>
        <w:pStyle w:val="Odstavecseseznamem"/>
        <w:numPr>
          <w:ilvl w:val="0"/>
          <w:numId w:val="16"/>
        </w:numPr>
      </w:pPr>
      <w:r>
        <w:t>vybudování nových uličních vpustí včetně napojení</w:t>
      </w:r>
    </w:p>
    <w:p w:rsidR="006069E9" w:rsidRDefault="006069E9" w:rsidP="006069E9">
      <w:pPr>
        <w:pStyle w:val="Odstavecseseznamem"/>
        <w:numPr>
          <w:ilvl w:val="0"/>
          <w:numId w:val="16"/>
        </w:numPr>
      </w:pPr>
      <w:r>
        <w:t xml:space="preserve">frézování </w:t>
      </w:r>
      <w:proofErr w:type="spellStart"/>
      <w:r>
        <w:t>tl</w:t>
      </w:r>
      <w:proofErr w:type="spellEnd"/>
      <w:r>
        <w:t>. 100mm</w:t>
      </w:r>
    </w:p>
    <w:p w:rsidR="006069E9" w:rsidRDefault="006069E9" w:rsidP="006069E9">
      <w:pPr>
        <w:pStyle w:val="Odstavecseseznamem"/>
        <w:numPr>
          <w:ilvl w:val="0"/>
          <w:numId w:val="16"/>
        </w:numPr>
      </w:pPr>
      <w:r>
        <w:t xml:space="preserve">recyklace za studena na místě </w:t>
      </w:r>
      <w:proofErr w:type="spellStart"/>
      <w:r>
        <w:t>tl</w:t>
      </w:r>
      <w:proofErr w:type="spellEnd"/>
      <w:r>
        <w:t>. 150mm</w:t>
      </w:r>
    </w:p>
    <w:p w:rsidR="006069E9" w:rsidRDefault="006069E9" w:rsidP="006069E9">
      <w:pPr>
        <w:pStyle w:val="Odstavecseseznamem"/>
        <w:numPr>
          <w:ilvl w:val="0"/>
          <w:numId w:val="16"/>
        </w:numPr>
      </w:pPr>
      <w:r>
        <w:t>výměna silničních obrub</w:t>
      </w:r>
    </w:p>
    <w:p w:rsidR="006069E9" w:rsidRDefault="006069E9" w:rsidP="006069E9">
      <w:pPr>
        <w:pStyle w:val="Odstavecseseznamem"/>
        <w:numPr>
          <w:ilvl w:val="0"/>
          <w:numId w:val="16"/>
        </w:numPr>
      </w:pPr>
      <w:r>
        <w:t>předláždění části chodníku</w:t>
      </w:r>
    </w:p>
    <w:p w:rsidR="006069E9" w:rsidRDefault="006069E9" w:rsidP="006069E9">
      <w:pPr>
        <w:pStyle w:val="Odstavecseseznamem"/>
        <w:numPr>
          <w:ilvl w:val="0"/>
          <w:numId w:val="16"/>
        </w:numPr>
      </w:pPr>
      <w:r>
        <w:t>pokládka obalovaného kameniva a obrusné vrstvy</w:t>
      </w:r>
    </w:p>
    <w:p w:rsidR="006069E9" w:rsidRDefault="006069E9" w:rsidP="006069E9">
      <w:pPr>
        <w:pStyle w:val="Odstavecseseznamem"/>
        <w:numPr>
          <w:ilvl w:val="0"/>
          <w:numId w:val="16"/>
        </w:numPr>
      </w:pPr>
      <w:r>
        <w:t>provedení spár</w:t>
      </w:r>
    </w:p>
    <w:p w:rsidR="006069E9" w:rsidRDefault="006069E9" w:rsidP="006069E9">
      <w:pPr>
        <w:pStyle w:val="Odstavecseseznamem"/>
        <w:numPr>
          <w:ilvl w:val="0"/>
          <w:numId w:val="16"/>
        </w:numPr>
      </w:pPr>
      <w:r>
        <w:t>pokládka nezpevněných krajnic</w:t>
      </w:r>
    </w:p>
    <w:p w:rsidR="006069E9" w:rsidRDefault="006069E9" w:rsidP="006069E9">
      <w:pPr>
        <w:pStyle w:val="Odstavecseseznamem"/>
        <w:numPr>
          <w:ilvl w:val="0"/>
          <w:numId w:val="16"/>
        </w:numPr>
      </w:pPr>
      <w:r>
        <w:t>upravení okolních ploch</w:t>
      </w:r>
    </w:p>
    <w:p w:rsidR="006069E9" w:rsidRDefault="006069E9" w:rsidP="006069E9">
      <w:pPr>
        <w:pStyle w:val="Odstavecseseznamem"/>
        <w:numPr>
          <w:ilvl w:val="0"/>
          <w:numId w:val="16"/>
        </w:numPr>
      </w:pPr>
      <w:r>
        <w:t>osazení zábradlí, svodidel a směrových sloupků</w:t>
      </w:r>
    </w:p>
    <w:p w:rsidR="006069E9" w:rsidRDefault="006069E9" w:rsidP="006069E9">
      <w:pPr>
        <w:pStyle w:val="Odstavecseseznamem"/>
        <w:numPr>
          <w:ilvl w:val="0"/>
          <w:numId w:val="16"/>
        </w:numPr>
      </w:pPr>
      <w:r>
        <w:t>provedení vodorovného dopravního značení</w:t>
      </w:r>
    </w:p>
    <w:p w:rsidR="006069E9" w:rsidRDefault="006069E9" w:rsidP="00A630E0">
      <w:pPr>
        <w:pStyle w:val="Zkladntext"/>
        <w:spacing w:after="0"/>
      </w:pPr>
    </w:p>
    <w:p w:rsidR="00A630E0" w:rsidRDefault="00A630E0" w:rsidP="00A630E0">
      <w:pPr>
        <w:pStyle w:val="Zkladntext"/>
        <w:spacing w:after="0"/>
      </w:pPr>
    </w:p>
    <w:p w:rsidR="00A630E0" w:rsidRPr="00A630E0" w:rsidRDefault="00A630E0" w:rsidP="00A630E0">
      <w:pPr>
        <w:pStyle w:val="Zkladntext"/>
        <w:spacing w:after="0"/>
        <w:rPr>
          <w:i/>
        </w:rPr>
      </w:pPr>
      <w:r w:rsidRPr="00A630E0">
        <w:rPr>
          <w:i/>
        </w:rPr>
        <w:lastRenderedPageBreak/>
        <w:t>8.4 Schéma stavebních postupů</w:t>
      </w:r>
    </w:p>
    <w:p w:rsidR="00A630E0" w:rsidRPr="00AF0E27" w:rsidRDefault="00A630E0" w:rsidP="00A630E0">
      <w:pPr>
        <w:pStyle w:val="Zkladntext"/>
        <w:spacing w:after="0"/>
      </w:pPr>
    </w:p>
    <w:p w:rsidR="00A630E0" w:rsidRDefault="00A630E0" w:rsidP="00A630E0">
      <w:pPr>
        <w:pStyle w:val="Odstavecseseznamem"/>
        <w:ind w:left="0"/>
      </w:pPr>
      <w:r>
        <w:t>Práce budou prováděny dle daných platných technologických a technických podmínek.</w:t>
      </w:r>
    </w:p>
    <w:p w:rsidR="00AE734F" w:rsidRDefault="00AE734F" w:rsidP="00A630E0">
      <w:pPr>
        <w:pStyle w:val="Odstavecseseznamem"/>
        <w:ind w:left="0"/>
      </w:pPr>
    </w:p>
    <w:p w:rsidR="00A630E0" w:rsidRPr="00A630E0" w:rsidRDefault="00A630E0" w:rsidP="00A630E0">
      <w:pPr>
        <w:pStyle w:val="Zkladntext"/>
        <w:spacing w:after="0"/>
        <w:rPr>
          <w:i/>
        </w:rPr>
      </w:pPr>
      <w:r w:rsidRPr="00A630E0">
        <w:rPr>
          <w:i/>
        </w:rPr>
        <w:t>8.5 Bilance zem</w:t>
      </w:r>
      <w:r w:rsidR="00AA1055">
        <w:rPr>
          <w:i/>
        </w:rPr>
        <w:t>n</w:t>
      </w:r>
      <w:r w:rsidRPr="00A630E0">
        <w:rPr>
          <w:i/>
        </w:rPr>
        <w:t>ích hmot</w:t>
      </w:r>
    </w:p>
    <w:p w:rsidR="00A630E0" w:rsidRPr="00A630E0" w:rsidRDefault="00A630E0" w:rsidP="00A630E0">
      <w:pPr>
        <w:pStyle w:val="Zkladntext"/>
        <w:spacing w:after="0"/>
        <w:rPr>
          <w:i/>
        </w:rPr>
      </w:pPr>
    </w:p>
    <w:p w:rsidR="00A630E0" w:rsidRPr="002D6629" w:rsidRDefault="00A630E0" w:rsidP="00A630E0">
      <w:pPr>
        <w:pStyle w:val="Odstavecseseznamem"/>
        <w:ind w:left="0"/>
      </w:pPr>
      <w:r w:rsidRPr="002C0BE6">
        <w:rPr>
          <w:rFonts w:asciiTheme="minorHAnsi" w:hAnsiTheme="minorHAnsi" w:cstheme="minorHAnsi"/>
        </w:rPr>
        <w:t xml:space="preserve">Zemní práce jsou minimalizovány. Konečné úpravy terénu jsou provedeny </w:t>
      </w:r>
      <w:proofErr w:type="spellStart"/>
      <w:r w:rsidRPr="002C0BE6">
        <w:rPr>
          <w:rFonts w:asciiTheme="minorHAnsi" w:hAnsiTheme="minorHAnsi" w:cstheme="minorHAnsi"/>
        </w:rPr>
        <w:t>ohumusováním</w:t>
      </w:r>
      <w:proofErr w:type="spellEnd"/>
      <w:r w:rsidRPr="002C0BE6">
        <w:rPr>
          <w:rFonts w:asciiTheme="minorHAnsi" w:hAnsiTheme="minorHAnsi" w:cstheme="minorHAnsi"/>
        </w:rPr>
        <w:t>.</w:t>
      </w:r>
      <w:r>
        <w:rPr>
          <w:rFonts w:asciiTheme="minorHAnsi" w:hAnsiTheme="minorHAnsi" w:cstheme="minorHAnsi"/>
        </w:rPr>
        <w:t xml:space="preserve"> </w:t>
      </w:r>
      <w:r w:rsidR="00AA1055">
        <w:rPr>
          <w:rFonts w:asciiTheme="minorHAnsi" w:hAnsiTheme="minorHAnsi" w:cstheme="minorHAnsi"/>
        </w:rPr>
        <w:t>Na vytipovaných místech pod</w:t>
      </w:r>
      <w:r>
        <w:rPr>
          <w:rFonts w:asciiTheme="minorHAnsi" w:hAnsiTheme="minorHAnsi" w:cstheme="minorHAnsi"/>
        </w:rPr>
        <w:t xml:space="preserve"> novými konstrukcemi budou provedeny hutnící zkoušky na hodnoty dle vzorových řezů</w:t>
      </w:r>
      <w:r w:rsidR="005706D2">
        <w:rPr>
          <w:rFonts w:asciiTheme="minorHAnsi" w:hAnsiTheme="minorHAnsi" w:cstheme="minorHAnsi"/>
        </w:rPr>
        <w:t>.</w:t>
      </w:r>
    </w:p>
    <w:p w:rsidR="00EA0CF3" w:rsidRPr="000D4A36" w:rsidRDefault="00EA0CF3" w:rsidP="00A630E0">
      <w:pPr>
        <w:pStyle w:val="Odstavecseseznamem"/>
        <w:ind w:left="360"/>
        <w:rPr>
          <w:color w:val="FF0000"/>
        </w:rPr>
      </w:pPr>
    </w:p>
    <w:p w:rsidR="009F6838" w:rsidRDefault="002D6629" w:rsidP="0093745D">
      <w:pPr>
        <w:pStyle w:val="Nadpis2"/>
        <w:numPr>
          <w:ilvl w:val="0"/>
          <w:numId w:val="8"/>
        </w:numPr>
        <w:rPr>
          <w:rFonts w:asciiTheme="minorHAnsi" w:hAnsiTheme="minorHAnsi" w:cstheme="minorHAnsi"/>
          <w:b/>
          <w:i w:val="0"/>
        </w:rPr>
      </w:pPr>
      <w:r w:rsidRPr="002D6629">
        <w:rPr>
          <w:rFonts w:asciiTheme="minorHAnsi" w:hAnsiTheme="minorHAnsi" w:cstheme="minorHAnsi"/>
          <w:b/>
          <w:i w:val="0"/>
        </w:rPr>
        <w:t>Celkové vodohospodářské řešení</w:t>
      </w:r>
    </w:p>
    <w:p w:rsidR="000D4A36" w:rsidRPr="00657C3B" w:rsidRDefault="00CC284A" w:rsidP="00DC723E">
      <w:pPr>
        <w:pStyle w:val="Zkladntext"/>
      </w:pPr>
      <w:r w:rsidRPr="00657C3B">
        <w:t>Stavba nepodléhá vodohospodářskému řízení.</w:t>
      </w:r>
    </w:p>
    <w:p w:rsidR="00191A13" w:rsidRPr="009F6838" w:rsidRDefault="00191A13" w:rsidP="009F6838">
      <w:pPr>
        <w:rPr>
          <w:rFonts w:asciiTheme="minorHAnsi" w:hAnsiTheme="minorHAnsi" w:cstheme="minorHAnsi"/>
          <w:color w:val="FF0000"/>
        </w:rPr>
      </w:pPr>
    </w:p>
    <w:sectPr w:rsidR="00191A13" w:rsidRPr="009F6838" w:rsidSect="00C15402">
      <w:headerReference w:type="default" r:id="rId9"/>
      <w:footerReference w:type="default" r:id="rId10"/>
      <w:headerReference w:type="first" r:id="rId11"/>
      <w:footerReference w:type="first" r:id="rId12"/>
      <w:pgSz w:w="11906" w:h="16838"/>
      <w:pgMar w:top="1276" w:right="851" w:bottom="397" w:left="851" w:header="709" w:footer="709" w:gutter="0"/>
      <w:cols w:space="708"/>
      <w:titlePg/>
      <w:docGrid w:linePitch="326"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DFF" w:rsidRDefault="00CB3DFF">
      <w:pPr>
        <w:spacing w:line="240" w:lineRule="auto"/>
      </w:pPr>
      <w:r>
        <w:separator/>
      </w:r>
    </w:p>
  </w:endnote>
  <w:endnote w:type="continuationSeparator" w:id="0">
    <w:p w:rsidR="00CB3DFF" w:rsidRDefault="00CB3D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rPr>
      <w:id w:val="16803147"/>
      <w:docPartObj>
        <w:docPartGallery w:val="Page Numbers (Bottom of Page)"/>
        <w:docPartUnique/>
      </w:docPartObj>
    </w:sdtPr>
    <w:sdtEndPr/>
    <w:sdtContent>
      <w:sdt>
        <w:sdtPr>
          <w:rPr>
            <w:color w:val="808080" w:themeColor="background1" w:themeShade="80"/>
          </w:rPr>
          <w:id w:val="37899341"/>
          <w:docPartObj>
            <w:docPartGallery w:val="Page Numbers (Top of Page)"/>
            <w:docPartUnique/>
          </w:docPartObj>
        </w:sdtPr>
        <w:sdtEndPr/>
        <w:sdtContent>
          <w:p w:rsidR="0017198C" w:rsidRPr="0048635A" w:rsidRDefault="0017198C">
            <w:pPr>
              <w:pStyle w:val="Zpat"/>
              <w:jc w:val="right"/>
              <w:rPr>
                <w:color w:val="808080" w:themeColor="background1" w:themeShade="80"/>
              </w:rPr>
            </w:pPr>
            <w:r w:rsidRPr="0048635A">
              <w:rPr>
                <w:color w:val="808080" w:themeColor="background1" w:themeShade="80"/>
              </w:rPr>
              <w:t xml:space="preserve">Stránka </w:t>
            </w:r>
            <w:r w:rsidR="00EB2244" w:rsidRPr="0048635A">
              <w:rPr>
                <w:color w:val="808080" w:themeColor="background1" w:themeShade="80"/>
              </w:rPr>
              <w:fldChar w:fldCharType="begin"/>
            </w:r>
            <w:r w:rsidRPr="0048635A">
              <w:rPr>
                <w:color w:val="808080" w:themeColor="background1" w:themeShade="80"/>
              </w:rPr>
              <w:instrText>PAGE</w:instrText>
            </w:r>
            <w:r w:rsidR="00EB2244" w:rsidRPr="0048635A">
              <w:rPr>
                <w:color w:val="808080" w:themeColor="background1" w:themeShade="80"/>
              </w:rPr>
              <w:fldChar w:fldCharType="separate"/>
            </w:r>
            <w:r w:rsidR="00E0180B">
              <w:rPr>
                <w:noProof/>
                <w:color w:val="808080" w:themeColor="background1" w:themeShade="80"/>
              </w:rPr>
              <w:t>15</w:t>
            </w:r>
            <w:r w:rsidR="00EB2244" w:rsidRPr="0048635A">
              <w:rPr>
                <w:color w:val="808080" w:themeColor="background1" w:themeShade="80"/>
              </w:rPr>
              <w:fldChar w:fldCharType="end"/>
            </w:r>
            <w:r w:rsidRPr="0048635A">
              <w:rPr>
                <w:color w:val="808080" w:themeColor="background1" w:themeShade="80"/>
              </w:rPr>
              <w:t xml:space="preserve"> / </w:t>
            </w:r>
            <w:r w:rsidR="00EB2244" w:rsidRPr="0048635A">
              <w:rPr>
                <w:color w:val="808080" w:themeColor="background1" w:themeShade="80"/>
              </w:rPr>
              <w:fldChar w:fldCharType="begin"/>
            </w:r>
            <w:r w:rsidRPr="0048635A">
              <w:rPr>
                <w:color w:val="808080" w:themeColor="background1" w:themeShade="80"/>
              </w:rPr>
              <w:instrText>NUMPAGES</w:instrText>
            </w:r>
            <w:r w:rsidR="00EB2244" w:rsidRPr="0048635A">
              <w:rPr>
                <w:color w:val="808080" w:themeColor="background1" w:themeShade="80"/>
              </w:rPr>
              <w:fldChar w:fldCharType="separate"/>
            </w:r>
            <w:r w:rsidR="00E0180B">
              <w:rPr>
                <w:noProof/>
                <w:color w:val="808080" w:themeColor="background1" w:themeShade="80"/>
              </w:rPr>
              <w:t>15</w:t>
            </w:r>
            <w:r w:rsidR="00EB2244" w:rsidRPr="0048635A">
              <w:rPr>
                <w:color w:val="808080" w:themeColor="background1" w:themeShade="80"/>
              </w:rPr>
              <w:fldChar w:fldCharType="end"/>
            </w:r>
          </w:p>
        </w:sdtContent>
      </w:sdt>
    </w:sdtContent>
  </w:sdt>
  <w:p w:rsidR="0017198C" w:rsidRDefault="0017198C">
    <w:pPr>
      <w:pStyle w:val="Zpat"/>
      <w:jc w:val="right"/>
      <w:rPr>
        <w:rFonts w:ascii="Tahoma" w:hAnsi="Tahoma" w:cs="Tahoma"/>
        <w: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EB" w:rsidRDefault="009924EB" w:rsidP="009924EB">
    <w:pPr>
      <w:pStyle w:val="Zpat"/>
      <w:jc w:val="right"/>
      <w:rPr>
        <w:color w:val="808080" w:themeColor="background1" w:themeShade="80"/>
      </w:rPr>
    </w:pPr>
    <w:r>
      <w:tab/>
    </w:r>
    <w:sdt>
      <w:sdtPr>
        <w:rPr>
          <w:color w:val="808080" w:themeColor="background1" w:themeShade="80"/>
        </w:rPr>
        <w:id w:val="740992650"/>
        <w:docPartObj>
          <w:docPartGallery w:val="Page Numbers (Top of Page)"/>
          <w:docPartUnique/>
        </w:docPartObj>
      </w:sdtPr>
      <w:sdtEndPr/>
      <w:sdtContent>
        <w:r w:rsidRPr="0048635A">
          <w:rPr>
            <w:color w:val="808080" w:themeColor="background1" w:themeShade="80"/>
          </w:rPr>
          <w:t xml:space="preserve">Stránka </w:t>
        </w:r>
        <w:r w:rsidR="00EB2244" w:rsidRPr="0048635A">
          <w:rPr>
            <w:color w:val="808080" w:themeColor="background1" w:themeShade="80"/>
          </w:rPr>
          <w:fldChar w:fldCharType="begin"/>
        </w:r>
        <w:r w:rsidRPr="0048635A">
          <w:rPr>
            <w:color w:val="808080" w:themeColor="background1" w:themeShade="80"/>
          </w:rPr>
          <w:instrText>PAGE</w:instrText>
        </w:r>
        <w:r w:rsidR="00EB2244" w:rsidRPr="0048635A">
          <w:rPr>
            <w:color w:val="808080" w:themeColor="background1" w:themeShade="80"/>
          </w:rPr>
          <w:fldChar w:fldCharType="separate"/>
        </w:r>
        <w:r w:rsidR="00E0180B">
          <w:rPr>
            <w:noProof/>
            <w:color w:val="808080" w:themeColor="background1" w:themeShade="80"/>
          </w:rPr>
          <w:t>1</w:t>
        </w:r>
        <w:r w:rsidR="00EB2244" w:rsidRPr="0048635A">
          <w:rPr>
            <w:color w:val="808080" w:themeColor="background1" w:themeShade="80"/>
          </w:rPr>
          <w:fldChar w:fldCharType="end"/>
        </w:r>
        <w:r w:rsidRPr="0048635A">
          <w:rPr>
            <w:color w:val="808080" w:themeColor="background1" w:themeShade="80"/>
          </w:rPr>
          <w:t xml:space="preserve"> / </w:t>
        </w:r>
        <w:r w:rsidR="00EB2244" w:rsidRPr="0048635A">
          <w:rPr>
            <w:color w:val="808080" w:themeColor="background1" w:themeShade="80"/>
          </w:rPr>
          <w:fldChar w:fldCharType="begin"/>
        </w:r>
        <w:r w:rsidRPr="0048635A">
          <w:rPr>
            <w:color w:val="808080" w:themeColor="background1" w:themeShade="80"/>
          </w:rPr>
          <w:instrText>NUMPAGES</w:instrText>
        </w:r>
        <w:r w:rsidR="00EB2244" w:rsidRPr="0048635A">
          <w:rPr>
            <w:color w:val="808080" w:themeColor="background1" w:themeShade="80"/>
          </w:rPr>
          <w:fldChar w:fldCharType="separate"/>
        </w:r>
        <w:r w:rsidR="00E0180B">
          <w:rPr>
            <w:noProof/>
            <w:color w:val="808080" w:themeColor="background1" w:themeShade="80"/>
          </w:rPr>
          <w:t>15</w:t>
        </w:r>
        <w:r w:rsidR="00EB2244" w:rsidRPr="0048635A">
          <w:rPr>
            <w:color w:val="808080" w:themeColor="background1" w:themeShade="80"/>
          </w:rPr>
          <w:fldChar w:fldCharType="end"/>
        </w:r>
      </w:sdtContent>
    </w:sdt>
  </w:p>
  <w:p w:rsidR="009924EB" w:rsidRDefault="009924EB" w:rsidP="009924EB">
    <w:pPr>
      <w:pStyle w:val="Zpat"/>
      <w:tabs>
        <w:tab w:val="clear" w:pos="4536"/>
        <w:tab w:val="clear" w:pos="9072"/>
        <w:tab w:val="left" w:pos="84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DFF" w:rsidRDefault="00CB3DFF">
      <w:pPr>
        <w:spacing w:line="240" w:lineRule="auto"/>
      </w:pPr>
      <w:r>
        <w:separator/>
      </w:r>
    </w:p>
  </w:footnote>
  <w:footnote w:type="continuationSeparator" w:id="0">
    <w:p w:rsidR="00CB3DFF" w:rsidRDefault="00CB3D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23F" w:rsidRPr="00607EAC" w:rsidRDefault="00EB762A" w:rsidP="009924EB">
    <w:pPr>
      <w:pStyle w:val="text1"/>
      <w:pBdr>
        <w:bottom w:val="double" w:sz="4" w:space="9" w:color="auto"/>
      </w:pBdr>
      <w:tabs>
        <w:tab w:val="center" w:pos="5066"/>
      </w:tabs>
      <w:ind w:left="0" w:firstLine="0"/>
      <w:jc w:val="center"/>
      <w:rPr>
        <w:rFonts w:eastAsia="Times New Roman"/>
        <w:color w:val="FF0000"/>
        <w:sz w:val="22"/>
      </w:rPr>
    </w:pPr>
    <w:r w:rsidRPr="00910722">
      <w:rPr>
        <w:rFonts w:ascii="Arial" w:eastAsia="Times New Roman" w:hAnsi="Arial"/>
        <w:sz w:val="18"/>
        <w:szCs w:val="18"/>
      </w:rPr>
      <w:t>III/11447 – křižovatka s III/11447a – křižovatka s III/11438 - PD</w:t>
    </w:r>
  </w:p>
  <w:p w:rsidR="0017198C" w:rsidRPr="00607EAC" w:rsidRDefault="0017198C" w:rsidP="00A5423F">
    <w:pPr>
      <w:pStyle w:val="Zhlav"/>
      <w:rPr>
        <w:color w:val="FF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EB" w:rsidRDefault="009924EB">
    <w:pPr>
      <w:pStyle w:val="Zhlav"/>
    </w:pPr>
    <w:r>
      <w:rPr>
        <w:noProof/>
        <w:lang w:eastAsia="cs-CZ"/>
      </w:rPr>
      <w:drawing>
        <wp:anchor distT="0" distB="0" distL="114300" distR="114300" simplePos="0" relativeHeight="251663360" behindDoc="0" locked="0" layoutInCell="1" allowOverlap="1">
          <wp:simplePos x="0" y="0"/>
          <wp:positionH relativeFrom="column">
            <wp:posOffset>-193040</wp:posOffset>
          </wp:positionH>
          <wp:positionV relativeFrom="paragraph">
            <wp:posOffset>-161925</wp:posOffset>
          </wp:positionV>
          <wp:extent cx="2743200" cy="609600"/>
          <wp:effectExtent l="0" t="0" r="0" b="0"/>
          <wp:wrapNone/>
          <wp:docPr id="1" name="Obrázek 1" descr="\\Ne2d-apple-caps\data\SERVER\07_NE2D PROJEKT\N designe\NE2D_logo_final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Ne2d-apple-caps\data\SERVER\07_NE2D PROJEKT\N designe\NE2D_logo_final_02.png"/>
                  <pic:cNvPicPr>
                    <a:picLocks noChangeAspect="1" noChangeArrowheads="1"/>
                  </pic:cNvPicPr>
                </pic:nvPicPr>
                <pic:blipFill>
                  <a:blip r:embed="rId1">
                    <a:extLst>
                      <a:ext uri="{28A0092B-C50C-407E-A947-70E740481C1C}">
                        <a14:useLocalDpi xmlns:a14="http://schemas.microsoft.com/office/drawing/2010/main" val="0"/>
                      </a:ext>
                    </a:extLst>
                  </a:blip>
                  <a:srcRect l="2791" t="24742" r="5116" b="29897"/>
                  <a:stretch>
                    <a:fillRect/>
                  </a:stretch>
                </pic:blipFill>
                <pic:spPr bwMode="auto">
                  <a:xfrm>
                    <a:off x="0" y="0"/>
                    <a:ext cx="2743200" cy="609600"/>
                  </a:xfrm>
                  <a:prstGeom prst="rect">
                    <a:avLst/>
                  </a:prstGeom>
                  <a:noFill/>
                  <a:ln>
                    <a:noFill/>
                  </a:ln>
                </pic:spPr>
              </pic:pic>
            </a:graphicData>
          </a:graphic>
        </wp:anchor>
      </w:drawing>
    </w:r>
    <w:r w:rsidR="00E0180B">
      <w:rPr>
        <w:noProof/>
        <w:lang w:eastAsia="cs-CZ"/>
      </w:rPr>
      <w:pict>
        <v:rect id="Obdélník 2" o:spid="_x0000_s2053" style="position:absolute;left:0;text-align:left;margin-left:-43.15pt;margin-top:-35.45pt;width:602.25pt;height:90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" fillcolor="#404040" stroked="f">
          <v:textbox style="mso-next-textbox:#Obdélník 2">
            <w:txbxContent>
              <w:p w:rsidR="009924EB" w:rsidRDefault="009924EB" w:rsidP="009924EB">
                <w:pPr>
                  <w:jc w:val="center"/>
                </w:pPr>
              </w:p>
            </w:txbxContent>
          </v:textbox>
        </v:rect>
      </w:pict>
    </w:r>
    <w:r w:rsidR="00E0180B">
      <w:rPr>
        <w:noProof/>
        <w:lang w:eastAsia="cs-CZ"/>
      </w:rPr>
      <w:pict>
        <v:shapetype id="_x0000_t32" coordsize="21600,21600" o:spt="32" o:oned="t" path="m,l21600,21600e" filled="f">
          <v:path arrowok="t" fillok="f" o:connecttype="none"/>
          <o:lock v:ext="edit" shapetype="t"/>
        </v:shapetype>
        <v:shape id="Přímá spojnice se šipkou 5" o:spid="_x0000_s2052" type="#_x0000_t32" style="position:absolute;left:0;text-align:left;margin-left:327.75pt;margin-top:14.75pt;width:56.95pt;height:0;rotation:9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" adj="-148773,-1,-148773" strokecolor="#7f7f7f" strokeweight="1.5pt"/>
      </w:pict>
    </w:r>
    <w:r w:rsidR="00E0180B">
      <w:rPr>
        <w:noProof/>
        <w:lang w:eastAsia="cs-CZ"/>
      </w:rPr>
      <w:pict>
        <v:shape id="Přímá spojnice se šipkou 6" o:spid="_x0000_s2051" type="#_x0000_t32" style="position:absolute;left:0;text-align:left;margin-left:192.95pt;margin-top:13.65pt;width:56.95pt;height:0;rotation:9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" adj="-97646,-1,-97646" strokecolor="#7f7f7f" strokeweight="1.5pt"/>
      </w:pict>
    </w:r>
    <w:r w:rsidR="00E0180B">
      <w:rPr>
        <w:noProof/>
        <w:lang w:eastAsia="cs-CZ"/>
      </w:rPr>
      <w:pict>
        <v:shapetype id="_x0000_t202" coordsize="21600,21600" o:spt="202" path="m,l,21600r21600,l21600,xe">
          <v:stroke joinstyle="miter"/>
          <v:path gradientshapeok="t" o:connecttype="rect"/>
        </v:shapetype>
        <v:shape id="Textové pole 4" o:spid="_x0000_s2050" type="#_x0000_t202" style="position:absolute;left:0;text-align:left;margin-left:375.85pt;margin-top:-7.75pt;width:151.4pt;height:36.5pt;z-index:251659264;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" filled="f" stroked="f">
          <v:textbox style="mso-next-textbox:#Textové pole 4;mso-fit-shape-to-text:t">
            <w:txbxContent>
              <w:p w:rsidR="009924EB" w:rsidRPr="00136183" w:rsidRDefault="009924EB" w:rsidP="009924EB">
                <w:pPr>
                  <w:spacing w:line="360" w:lineRule="auto"/>
                  <w:rPr>
                    <w:b/>
                    <w:color w:val="FFFFFF"/>
                    <w:sz w:val="16"/>
                  </w:rPr>
                </w:pPr>
                <w:r w:rsidRPr="00136183">
                  <w:rPr>
                    <w:b/>
                    <w:color w:val="FFFFFF"/>
                    <w:sz w:val="16"/>
                  </w:rPr>
                  <w:t>tel.</w:t>
                </w:r>
                <w:r w:rsidRPr="00136183">
                  <w:rPr>
                    <w:b/>
                    <w:color w:val="FFFFFF"/>
                    <w:sz w:val="16"/>
                  </w:rPr>
                  <w:tab/>
                  <w:t>+420 732 207 900</w:t>
                </w:r>
              </w:p>
              <w:p w:rsidR="009924EB" w:rsidRPr="00136183" w:rsidRDefault="009924EB" w:rsidP="009924EB">
                <w:pPr>
                  <w:spacing w:line="360" w:lineRule="auto"/>
                  <w:rPr>
                    <w:b/>
                    <w:color w:val="FFFFFF"/>
                    <w:sz w:val="16"/>
                  </w:rPr>
                </w:pPr>
                <w:r w:rsidRPr="00136183">
                  <w:rPr>
                    <w:b/>
                    <w:color w:val="FFFFFF"/>
                    <w:sz w:val="16"/>
                  </w:rPr>
                  <w:t>email</w:t>
                </w:r>
                <w:r w:rsidRPr="00136183">
                  <w:rPr>
                    <w:b/>
                    <w:color w:val="FFFFFF"/>
                    <w:sz w:val="16"/>
                  </w:rPr>
                  <w:tab/>
                </w:r>
                <w:r w:rsidRPr="00C15402">
                  <w:rPr>
                    <w:b/>
                    <w:color w:val="FFFFFF" w:themeColor="background1"/>
                    <w:sz w:val="14"/>
                  </w:rPr>
                  <w:t>doprava@ne2dprojekt.cz</w:t>
                </w:r>
              </w:p>
              <w:p w:rsidR="009924EB" w:rsidRPr="00136183" w:rsidRDefault="009924EB" w:rsidP="009924EB">
                <w:pPr>
                  <w:rPr>
                    <w:color w:val="FFFFFF"/>
                    <w:sz w:val="16"/>
                  </w:rPr>
                </w:pPr>
                <w:r w:rsidRPr="00136183">
                  <w:rPr>
                    <w:b/>
                    <w:color w:val="FFFFFF"/>
                    <w:sz w:val="16"/>
                  </w:rPr>
                  <w:t>web</w:t>
                </w:r>
                <w:r w:rsidRPr="00136183">
                  <w:rPr>
                    <w:b/>
                    <w:color w:val="FFFFFF"/>
                    <w:sz w:val="16"/>
                  </w:rPr>
                  <w:tab/>
                  <w:t>www.ne2dprojekt.cz</w:t>
                </w:r>
              </w:p>
            </w:txbxContent>
          </v:textbox>
          <w10:wrap type="square"/>
        </v:shape>
      </w:pict>
    </w:r>
    <w:r w:rsidR="00E0180B">
      <w:rPr>
        <w:noProof/>
        <w:lang w:eastAsia="cs-CZ"/>
      </w:rPr>
      <w:pict>
        <v:shape id="Textové pole 3" o:spid="_x0000_s2049" type="#_x0000_t202" style="position:absolute;left:0;text-align:left;margin-left:244.7pt;margin-top:-7.05pt;width:93.65pt;height:37.7pt;z-index:251658240;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" filled="f" stroked="f">
          <v:textbox style="mso-next-textbox:#Textové pole 3;mso-fit-shape-to-text:t">
            <w:txbxContent>
              <w:p w:rsidR="009924EB" w:rsidRPr="00ED6015" w:rsidRDefault="009924EB" w:rsidP="009924EB">
                <w:pPr>
                  <w:spacing w:line="360" w:lineRule="auto"/>
                  <w:rPr>
                    <w:b/>
                    <w:color w:val="FFFFFF"/>
                    <w:sz w:val="18"/>
                  </w:rPr>
                </w:pPr>
                <w:r w:rsidRPr="00ED6015">
                  <w:rPr>
                    <w:b/>
                    <w:color w:val="FFFFFF"/>
                    <w:sz w:val="18"/>
                  </w:rPr>
                  <w:t xml:space="preserve">NE2D Projekt s.r.o. </w:t>
                </w:r>
              </w:p>
              <w:p w:rsidR="009924EB" w:rsidRPr="00B6220C" w:rsidRDefault="009924EB" w:rsidP="009924EB">
                <w:pPr>
                  <w:spacing w:line="360" w:lineRule="auto"/>
                  <w:rPr>
                    <w:color w:val="FFFFFF"/>
                    <w:sz w:val="16"/>
                  </w:rPr>
                </w:pPr>
                <w:r w:rsidRPr="00B6220C">
                  <w:rPr>
                    <w:color w:val="FFFFFF"/>
                    <w:sz w:val="16"/>
                  </w:rPr>
                  <w:t>Prokopa Holého 2007</w:t>
                </w:r>
              </w:p>
              <w:p w:rsidR="009924EB" w:rsidRPr="00B6220C" w:rsidRDefault="009924EB" w:rsidP="009924EB">
                <w:pPr>
                  <w:rPr>
                    <w:color w:val="FFFFFF"/>
                    <w:sz w:val="16"/>
                  </w:rPr>
                </w:pPr>
                <w:r w:rsidRPr="00B6220C">
                  <w:rPr>
                    <w:color w:val="FFFFFF"/>
                    <w:sz w:val="16"/>
                  </w:rPr>
                  <w:t xml:space="preserve">Most 434 01 </w:t>
                </w:r>
              </w:p>
            </w:txbxContent>
          </v:textbox>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2"/>
    <w:lvl w:ilvl="0">
      <w:start w:val="1"/>
      <w:numFmt w:val="bullet"/>
      <w:lvlText w:val=""/>
      <w:lvlJc w:val="left"/>
      <w:pPr>
        <w:tabs>
          <w:tab w:val="num" w:pos="0"/>
        </w:tabs>
        <w:ind w:left="1428" w:hanging="360"/>
      </w:pPr>
      <w:rPr>
        <w:rFonts w:ascii="Wingdings" w:hAnsi="Wingdings"/>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1">
    <w:nsid w:val="073953EC"/>
    <w:multiLevelType w:val="hybridMultilevel"/>
    <w:tmpl w:val="C6FAE98A"/>
    <w:lvl w:ilvl="0" w:tplc="A15264D6">
      <w:start w:val="1"/>
      <w:numFmt w:val="bullet"/>
      <w:lvlText w:val="-"/>
      <w:lvlJc w:val="left"/>
      <w:pPr>
        <w:ind w:left="720" w:hanging="360"/>
      </w:pPr>
      <w:rPr>
        <w:rFonts w:ascii="Calibri" w:eastAsia="Lucida Sans Unicode"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D15B97"/>
    <w:multiLevelType w:val="hybridMultilevel"/>
    <w:tmpl w:val="E988AD66"/>
    <w:lvl w:ilvl="0" w:tplc="A15264D6">
      <w:start w:val="1"/>
      <w:numFmt w:val="bullet"/>
      <w:lvlText w:val="-"/>
      <w:lvlJc w:val="left"/>
      <w:pPr>
        <w:ind w:left="720" w:hanging="360"/>
      </w:pPr>
      <w:rPr>
        <w:rFonts w:ascii="Calibri" w:eastAsia="Lucida Sans Unicode"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5721B9"/>
    <w:multiLevelType w:val="hybridMultilevel"/>
    <w:tmpl w:val="B81C83F6"/>
    <w:lvl w:ilvl="0" w:tplc="04050019">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4">
    <w:nsid w:val="264C65C7"/>
    <w:multiLevelType w:val="hybridMultilevel"/>
    <w:tmpl w:val="2AE2944C"/>
    <w:lvl w:ilvl="0" w:tplc="096840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67E6F2A"/>
    <w:multiLevelType w:val="hybridMultilevel"/>
    <w:tmpl w:val="A1C213EA"/>
    <w:lvl w:ilvl="0" w:tplc="04050017">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0BE369F"/>
    <w:multiLevelType w:val="hybridMultilevel"/>
    <w:tmpl w:val="967A6808"/>
    <w:lvl w:ilvl="0" w:tplc="7E2E20DA">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349A4582"/>
    <w:multiLevelType w:val="hybridMultilevel"/>
    <w:tmpl w:val="0E7C0556"/>
    <w:lvl w:ilvl="0" w:tplc="4EA8E1B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6FF6645"/>
    <w:multiLevelType w:val="hybridMultilevel"/>
    <w:tmpl w:val="12186154"/>
    <w:lvl w:ilvl="0" w:tplc="1F4E72E0">
      <w:start w:val="1"/>
      <w:numFmt w:val="lowerLetter"/>
      <w:lvlText w:val="%1."/>
      <w:lvlJc w:val="left"/>
      <w:pPr>
        <w:ind w:left="1080" w:hanging="360"/>
      </w:pPr>
      <w:rPr>
        <w:b/>
      </w:rPr>
    </w:lvl>
    <w:lvl w:ilvl="1" w:tplc="5E4ADA7A">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49323D9B"/>
    <w:multiLevelType w:val="hybridMultilevel"/>
    <w:tmpl w:val="65A87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A3104AA"/>
    <w:multiLevelType w:val="hybridMultilevel"/>
    <w:tmpl w:val="35B6E30C"/>
    <w:lvl w:ilvl="0" w:tplc="45EE316E">
      <w:start w:val="1"/>
      <w:numFmt w:val="bullet"/>
      <w:pStyle w:val="Podtitul"/>
      <w:lvlText w:val="o"/>
      <w:lvlJc w:val="left"/>
      <w:pPr>
        <w:ind w:left="2629" w:hanging="360"/>
      </w:pPr>
      <w:rPr>
        <w:rFonts w:ascii="Courier New" w:hAnsi="Courier New" w:cs="Courier New"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1">
    <w:nsid w:val="4C034723"/>
    <w:multiLevelType w:val="multilevel"/>
    <w:tmpl w:val="12BAC09E"/>
    <w:lvl w:ilvl="0">
      <w:start w:val="1"/>
      <w:numFmt w:val="decimal"/>
      <w:lvlText w:val="%1."/>
      <w:lvlJc w:val="left"/>
      <w:pPr>
        <w:ind w:left="360" w:hanging="360"/>
      </w:pPr>
      <w:rPr>
        <w:rFonts w:hint="default"/>
      </w:rPr>
    </w:lvl>
    <w:lvl w:ilvl="1">
      <w:start w:val="1"/>
      <w:numFmt w:val="none"/>
      <w:lvlText w:val="2.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1E631CE"/>
    <w:multiLevelType w:val="multilevel"/>
    <w:tmpl w:val="78D05282"/>
    <w:lvl w:ilvl="0">
      <w:start w:val="1"/>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DCC23B4"/>
    <w:multiLevelType w:val="multilevel"/>
    <w:tmpl w:val="52B2120A"/>
    <w:lvl w:ilvl="0">
      <w:start w:val="1"/>
      <w:numFmt w:val="decimal"/>
      <w:lvlText w:val="%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3D81A37"/>
    <w:multiLevelType w:val="hybridMultilevel"/>
    <w:tmpl w:val="52E8E0EC"/>
    <w:lvl w:ilvl="0" w:tplc="9A4E498E">
      <w:start w:val="1"/>
      <w:numFmt w:val="lowerLetter"/>
      <w:lvlText w:val="%1)"/>
      <w:lvlJc w:val="left"/>
      <w:pPr>
        <w:ind w:left="785" w:hanging="360"/>
      </w:pPr>
      <w:rPr>
        <w:rFonts w:hint="default"/>
        <w:i w:val="0"/>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5">
    <w:nsid w:val="69CD2F35"/>
    <w:multiLevelType w:val="multilevel"/>
    <w:tmpl w:val="21B0D4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8C31D93"/>
    <w:multiLevelType w:val="hybridMultilevel"/>
    <w:tmpl w:val="0DCCB0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5"/>
  </w:num>
  <w:num w:numId="3">
    <w:abstractNumId w:val="13"/>
  </w:num>
  <w:num w:numId="4">
    <w:abstractNumId w:val="3"/>
  </w:num>
  <w:num w:numId="5">
    <w:abstractNumId w:val="11"/>
  </w:num>
  <w:num w:numId="6">
    <w:abstractNumId w:val="12"/>
  </w:num>
  <w:num w:numId="7">
    <w:abstractNumId w:val="8"/>
  </w:num>
  <w:num w:numId="8">
    <w:abstractNumId w:val="7"/>
  </w:num>
  <w:num w:numId="9">
    <w:abstractNumId w:val="16"/>
  </w:num>
  <w:num w:numId="10">
    <w:abstractNumId w:val="6"/>
  </w:num>
  <w:num w:numId="11">
    <w:abstractNumId w:val="14"/>
  </w:num>
  <w:num w:numId="12">
    <w:abstractNumId w:val="5"/>
  </w:num>
  <w:num w:numId="13">
    <w:abstractNumId w:val="4"/>
  </w:num>
  <w:num w:numId="14">
    <w:abstractNumId w:val="1"/>
  </w:num>
  <w:num w:numId="15">
    <w:abstractNumId w:val="9"/>
  </w:num>
  <w:num w:numId="16">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5"/>
    <o:shapelayout v:ext="edit">
      <o:idmap v:ext="edit" data="2"/>
      <o:rules v:ext="edit">
        <o:r id="V:Rule3" type="connector" idref="#Přímá spojnice se šipkou 5"/>
        <o:r id="V:Rule4" type="connector" idref="#Přímá spojnice se šipkou 6"/>
      </o:rules>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8E314C"/>
    <w:rsid w:val="000008E2"/>
    <w:rsid w:val="000304C5"/>
    <w:rsid w:val="00036A06"/>
    <w:rsid w:val="000409AD"/>
    <w:rsid w:val="000468C6"/>
    <w:rsid w:val="000532DB"/>
    <w:rsid w:val="00065BFF"/>
    <w:rsid w:val="00065D69"/>
    <w:rsid w:val="00096EB6"/>
    <w:rsid w:val="000A0816"/>
    <w:rsid w:val="000B1DF9"/>
    <w:rsid w:val="000B3A8D"/>
    <w:rsid w:val="000B786F"/>
    <w:rsid w:val="000D4A36"/>
    <w:rsid w:val="000E4AC3"/>
    <w:rsid w:val="000F53B6"/>
    <w:rsid w:val="000F7794"/>
    <w:rsid w:val="00106B0C"/>
    <w:rsid w:val="001109B6"/>
    <w:rsid w:val="00120E8F"/>
    <w:rsid w:val="00141E44"/>
    <w:rsid w:val="00142485"/>
    <w:rsid w:val="00151A41"/>
    <w:rsid w:val="00155996"/>
    <w:rsid w:val="00160A1F"/>
    <w:rsid w:val="00165937"/>
    <w:rsid w:val="00166E60"/>
    <w:rsid w:val="00171427"/>
    <w:rsid w:val="0017198C"/>
    <w:rsid w:val="00172CD0"/>
    <w:rsid w:val="00173CF2"/>
    <w:rsid w:val="00174095"/>
    <w:rsid w:val="0017483D"/>
    <w:rsid w:val="0018394E"/>
    <w:rsid w:val="00186A9F"/>
    <w:rsid w:val="00191A13"/>
    <w:rsid w:val="001B1800"/>
    <w:rsid w:val="001B4504"/>
    <w:rsid w:val="001B5B01"/>
    <w:rsid w:val="001C6729"/>
    <w:rsid w:val="001D01DE"/>
    <w:rsid w:val="001D4EEA"/>
    <w:rsid w:val="001D7CE2"/>
    <w:rsid w:val="001E0C66"/>
    <w:rsid w:val="001E2EC3"/>
    <w:rsid w:val="001E6CDF"/>
    <w:rsid w:val="001F12CD"/>
    <w:rsid w:val="001F310B"/>
    <w:rsid w:val="00207AC9"/>
    <w:rsid w:val="00212276"/>
    <w:rsid w:val="00230A09"/>
    <w:rsid w:val="0023146B"/>
    <w:rsid w:val="00233E9E"/>
    <w:rsid w:val="0023595C"/>
    <w:rsid w:val="0023601F"/>
    <w:rsid w:val="00242793"/>
    <w:rsid w:val="002439E8"/>
    <w:rsid w:val="00244434"/>
    <w:rsid w:val="00247E4E"/>
    <w:rsid w:val="0025099E"/>
    <w:rsid w:val="00251256"/>
    <w:rsid w:val="00256C68"/>
    <w:rsid w:val="00271439"/>
    <w:rsid w:val="00271CDB"/>
    <w:rsid w:val="002736D7"/>
    <w:rsid w:val="002763BC"/>
    <w:rsid w:val="002870A2"/>
    <w:rsid w:val="00287827"/>
    <w:rsid w:val="002924FD"/>
    <w:rsid w:val="0029310F"/>
    <w:rsid w:val="00296E2D"/>
    <w:rsid w:val="0029715E"/>
    <w:rsid w:val="002A18BA"/>
    <w:rsid w:val="002B0472"/>
    <w:rsid w:val="002B0D4F"/>
    <w:rsid w:val="002B712A"/>
    <w:rsid w:val="002D0C70"/>
    <w:rsid w:val="002D6629"/>
    <w:rsid w:val="002E0F7C"/>
    <w:rsid w:val="002E49A1"/>
    <w:rsid w:val="0030220B"/>
    <w:rsid w:val="00303C76"/>
    <w:rsid w:val="00320549"/>
    <w:rsid w:val="00323998"/>
    <w:rsid w:val="00324BC0"/>
    <w:rsid w:val="0032674E"/>
    <w:rsid w:val="00327067"/>
    <w:rsid w:val="0033174B"/>
    <w:rsid w:val="0033440B"/>
    <w:rsid w:val="00346F07"/>
    <w:rsid w:val="00351DF0"/>
    <w:rsid w:val="00362F10"/>
    <w:rsid w:val="003666EC"/>
    <w:rsid w:val="003737CD"/>
    <w:rsid w:val="00373D21"/>
    <w:rsid w:val="003746D5"/>
    <w:rsid w:val="003800D8"/>
    <w:rsid w:val="0038051A"/>
    <w:rsid w:val="00380E53"/>
    <w:rsid w:val="003A0B9E"/>
    <w:rsid w:val="003B0AEA"/>
    <w:rsid w:val="003B1EB3"/>
    <w:rsid w:val="003B36DC"/>
    <w:rsid w:val="003B4FCE"/>
    <w:rsid w:val="003B53A6"/>
    <w:rsid w:val="003C5CB9"/>
    <w:rsid w:val="003C61C7"/>
    <w:rsid w:val="003C62CA"/>
    <w:rsid w:val="003C7934"/>
    <w:rsid w:val="003D3A5F"/>
    <w:rsid w:val="003D7EEF"/>
    <w:rsid w:val="003E3342"/>
    <w:rsid w:val="003E7E3C"/>
    <w:rsid w:val="003F020E"/>
    <w:rsid w:val="003F10F8"/>
    <w:rsid w:val="003F4203"/>
    <w:rsid w:val="00407F45"/>
    <w:rsid w:val="00417C6E"/>
    <w:rsid w:val="00426524"/>
    <w:rsid w:val="00431719"/>
    <w:rsid w:val="00432395"/>
    <w:rsid w:val="00433546"/>
    <w:rsid w:val="00434E49"/>
    <w:rsid w:val="00435FF9"/>
    <w:rsid w:val="00441243"/>
    <w:rsid w:val="0044211D"/>
    <w:rsid w:val="0044533F"/>
    <w:rsid w:val="00447AE6"/>
    <w:rsid w:val="00455AE4"/>
    <w:rsid w:val="00456C5E"/>
    <w:rsid w:val="00460568"/>
    <w:rsid w:val="00463F05"/>
    <w:rsid w:val="00467ABB"/>
    <w:rsid w:val="004715CE"/>
    <w:rsid w:val="00473E4C"/>
    <w:rsid w:val="00483E9A"/>
    <w:rsid w:val="00485ABC"/>
    <w:rsid w:val="0048635A"/>
    <w:rsid w:val="00486E6E"/>
    <w:rsid w:val="00493F1F"/>
    <w:rsid w:val="004A22CD"/>
    <w:rsid w:val="004B0B42"/>
    <w:rsid w:val="004B5BC8"/>
    <w:rsid w:val="004B7404"/>
    <w:rsid w:val="004C271A"/>
    <w:rsid w:val="004C6F2B"/>
    <w:rsid w:val="004D3624"/>
    <w:rsid w:val="004D51A1"/>
    <w:rsid w:val="004D6165"/>
    <w:rsid w:val="004E07BE"/>
    <w:rsid w:val="004E098F"/>
    <w:rsid w:val="004E1E60"/>
    <w:rsid w:val="004F026D"/>
    <w:rsid w:val="004F079A"/>
    <w:rsid w:val="004F21AE"/>
    <w:rsid w:val="004F3F90"/>
    <w:rsid w:val="004F65B2"/>
    <w:rsid w:val="00506FA8"/>
    <w:rsid w:val="005072FC"/>
    <w:rsid w:val="00524B17"/>
    <w:rsid w:val="00526C8A"/>
    <w:rsid w:val="00537C85"/>
    <w:rsid w:val="0054589B"/>
    <w:rsid w:val="00561B9F"/>
    <w:rsid w:val="005655AC"/>
    <w:rsid w:val="005706D2"/>
    <w:rsid w:val="005763DF"/>
    <w:rsid w:val="00577CCF"/>
    <w:rsid w:val="005818BF"/>
    <w:rsid w:val="00582D37"/>
    <w:rsid w:val="00584D44"/>
    <w:rsid w:val="005865C2"/>
    <w:rsid w:val="00590D92"/>
    <w:rsid w:val="005936E7"/>
    <w:rsid w:val="00594019"/>
    <w:rsid w:val="005A3FB9"/>
    <w:rsid w:val="005A490C"/>
    <w:rsid w:val="005B334C"/>
    <w:rsid w:val="005C08BF"/>
    <w:rsid w:val="005D07FC"/>
    <w:rsid w:val="005D237B"/>
    <w:rsid w:val="005D25CD"/>
    <w:rsid w:val="005D3831"/>
    <w:rsid w:val="005D58C2"/>
    <w:rsid w:val="005D6476"/>
    <w:rsid w:val="005D6BE6"/>
    <w:rsid w:val="005D6F50"/>
    <w:rsid w:val="005E15AE"/>
    <w:rsid w:val="005E3172"/>
    <w:rsid w:val="00605531"/>
    <w:rsid w:val="006069E9"/>
    <w:rsid w:val="00607EAC"/>
    <w:rsid w:val="00610647"/>
    <w:rsid w:val="006134CE"/>
    <w:rsid w:val="00614D16"/>
    <w:rsid w:val="00614F8E"/>
    <w:rsid w:val="00627923"/>
    <w:rsid w:val="00631CE0"/>
    <w:rsid w:val="00635C91"/>
    <w:rsid w:val="0064284F"/>
    <w:rsid w:val="00642C5B"/>
    <w:rsid w:val="00657167"/>
    <w:rsid w:val="00657C3B"/>
    <w:rsid w:val="006616C5"/>
    <w:rsid w:val="00663690"/>
    <w:rsid w:val="00666082"/>
    <w:rsid w:val="006754B5"/>
    <w:rsid w:val="006755B0"/>
    <w:rsid w:val="00675E6B"/>
    <w:rsid w:val="00677D12"/>
    <w:rsid w:val="0068188D"/>
    <w:rsid w:val="006820B7"/>
    <w:rsid w:val="0068601D"/>
    <w:rsid w:val="006A0D7F"/>
    <w:rsid w:val="006A156F"/>
    <w:rsid w:val="006A400A"/>
    <w:rsid w:val="006A5268"/>
    <w:rsid w:val="006B115B"/>
    <w:rsid w:val="006B3EDF"/>
    <w:rsid w:val="006B6908"/>
    <w:rsid w:val="006C3788"/>
    <w:rsid w:val="006D4DF8"/>
    <w:rsid w:val="006D50AA"/>
    <w:rsid w:val="006E4A65"/>
    <w:rsid w:val="006E7601"/>
    <w:rsid w:val="006F0C21"/>
    <w:rsid w:val="006F2CE2"/>
    <w:rsid w:val="006F3C26"/>
    <w:rsid w:val="007024EC"/>
    <w:rsid w:val="00703CAA"/>
    <w:rsid w:val="007205AD"/>
    <w:rsid w:val="00721700"/>
    <w:rsid w:val="00723F43"/>
    <w:rsid w:val="00736FB8"/>
    <w:rsid w:val="0074116D"/>
    <w:rsid w:val="0074164C"/>
    <w:rsid w:val="00742395"/>
    <w:rsid w:val="00742460"/>
    <w:rsid w:val="00743FCF"/>
    <w:rsid w:val="007455A8"/>
    <w:rsid w:val="00747CE3"/>
    <w:rsid w:val="00753F3A"/>
    <w:rsid w:val="00754F61"/>
    <w:rsid w:val="00764E0B"/>
    <w:rsid w:val="00771060"/>
    <w:rsid w:val="007813A4"/>
    <w:rsid w:val="0078250E"/>
    <w:rsid w:val="007B3FA4"/>
    <w:rsid w:val="007B4411"/>
    <w:rsid w:val="007B75A8"/>
    <w:rsid w:val="007C65A6"/>
    <w:rsid w:val="007D0D12"/>
    <w:rsid w:val="007D5BD8"/>
    <w:rsid w:val="007E161F"/>
    <w:rsid w:val="007E1DB7"/>
    <w:rsid w:val="007E1DF5"/>
    <w:rsid w:val="007E3679"/>
    <w:rsid w:val="007F2A76"/>
    <w:rsid w:val="00802894"/>
    <w:rsid w:val="00807F34"/>
    <w:rsid w:val="00816593"/>
    <w:rsid w:val="00816CEF"/>
    <w:rsid w:val="008206A3"/>
    <w:rsid w:val="00823193"/>
    <w:rsid w:val="008233BA"/>
    <w:rsid w:val="00823DBD"/>
    <w:rsid w:val="00831CBC"/>
    <w:rsid w:val="0084017F"/>
    <w:rsid w:val="0084131F"/>
    <w:rsid w:val="00841ED3"/>
    <w:rsid w:val="00842B7C"/>
    <w:rsid w:val="00850EC2"/>
    <w:rsid w:val="00851D79"/>
    <w:rsid w:val="00860538"/>
    <w:rsid w:val="00864EFD"/>
    <w:rsid w:val="008713D9"/>
    <w:rsid w:val="0087379D"/>
    <w:rsid w:val="00877CB5"/>
    <w:rsid w:val="00882D76"/>
    <w:rsid w:val="00885C70"/>
    <w:rsid w:val="00893936"/>
    <w:rsid w:val="008970CB"/>
    <w:rsid w:val="008A2425"/>
    <w:rsid w:val="008A67D3"/>
    <w:rsid w:val="008A681D"/>
    <w:rsid w:val="008A763B"/>
    <w:rsid w:val="008B293B"/>
    <w:rsid w:val="008B4BC4"/>
    <w:rsid w:val="008B78D0"/>
    <w:rsid w:val="008B7B9F"/>
    <w:rsid w:val="008C081F"/>
    <w:rsid w:val="008C0A7B"/>
    <w:rsid w:val="008C51CF"/>
    <w:rsid w:val="008D3B76"/>
    <w:rsid w:val="008D54C5"/>
    <w:rsid w:val="008D68CE"/>
    <w:rsid w:val="008E314C"/>
    <w:rsid w:val="00903E44"/>
    <w:rsid w:val="009104E3"/>
    <w:rsid w:val="00917D3C"/>
    <w:rsid w:val="0092026A"/>
    <w:rsid w:val="00921DDE"/>
    <w:rsid w:val="00925C8A"/>
    <w:rsid w:val="00927300"/>
    <w:rsid w:val="00932220"/>
    <w:rsid w:val="009344EB"/>
    <w:rsid w:val="009351B9"/>
    <w:rsid w:val="00936365"/>
    <w:rsid w:val="0093745D"/>
    <w:rsid w:val="0093748A"/>
    <w:rsid w:val="009425F5"/>
    <w:rsid w:val="00950BC5"/>
    <w:rsid w:val="00950E3D"/>
    <w:rsid w:val="00962BD0"/>
    <w:rsid w:val="00974167"/>
    <w:rsid w:val="0098516F"/>
    <w:rsid w:val="00985FB6"/>
    <w:rsid w:val="009924EB"/>
    <w:rsid w:val="00994BC7"/>
    <w:rsid w:val="0099586E"/>
    <w:rsid w:val="009A3C9A"/>
    <w:rsid w:val="009B60BD"/>
    <w:rsid w:val="009C2903"/>
    <w:rsid w:val="009C77F6"/>
    <w:rsid w:val="009D2230"/>
    <w:rsid w:val="009D259A"/>
    <w:rsid w:val="009D5850"/>
    <w:rsid w:val="009E02FE"/>
    <w:rsid w:val="009E549D"/>
    <w:rsid w:val="009E7BF3"/>
    <w:rsid w:val="009F36AB"/>
    <w:rsid w:val="009F3B1C"/>
    <w:rsid w:val="009F3CF2"/>
    <w:rsid w:val="009F5B41"/>
    <w:rsid w:val="009F6838"/>
    <w:rsid w:val="00A00E34"/>
    <w:rsid w:val="00A0341C"/>
    <w:rsid w:val="00A0773E"/>
    <w:rsid w:val="00A23AAF"/>
    <w:rsid w:val="00A262DB"/>
    <w:rsid w:val="00A31524"/>
    <w:rsid w:val="00A376C0"/>
    <w:rsid w:val="00A37826"/>
    <w:rsid w:val="00A46B8D"/>
    <w:rsid w:val="00A50B41"/>
    <w:rsid w:val="00A534C1"/>
    <w:rsid w:val="00A5423F"/>
    <w:rsid w:val="00A542A3"/>
    <w:rsid w:val="00A55601"/>
    <w:rsid w:val="00A60313"/>
    <w:rsid w:val="00A630E0"/>
    <w:rsid w:val="00A63412"/>
    <w:rsid w:val="00A738AF"/>
    <w:rsid w:val="00A74A52"/>
    <w:rsid w:val="00A74F6C"/>
    <w:rsid w:val="00A7696D"/>
    <w:rsid w:val="00A81EE0"/>
    <w:rsid w:val="00A851A3"/>
    <w:rsid w:val="00A93515"/>
    <w:rsid w:val="00A94A41"/>
    <w:rsid w:val="00AA1055"/>
    <w:rsid w:val="00AA617F"/>
    <w:rsid w:val="00AA6285"/>
    <w:rsid w:val="00AB6281"/>
    <w:rsid w:val="00AB73AA"/>
    <w:rsid w:val="00AC03BD"/>
    <w:rsid w:val="00AC05D5"/>
    <w:rsid w:val="00AD20FD"/>
    <w:rsid w:val="00AD23C1"/>
    <w:rsid w:val="00AD24C3"/>
    <w:rsid w:val="00AD47CF"/>
    <w:rsid w:val="00AD7C9B"/>
    <w:rsid w:val="00AE1EB4"/>
    <w:rsid w:val="00AE1F6C"/>
    <w:rsid w:val="00AE4F17"/>
    <w:rsid w:val="00AE734F"/>
    <w:rsid w:val="00AF0E27"/>
    <w:rsid w:val="00AF27C5"/>
    <w:rsid w:val="00B035F1"/>
    <w:rsid w:val="00B03F00"/>
    <w:rsid w:val="00B15430"/>
    <w:rsid w:val="00B16D61"/>
    <w:rsid w:val="00B222DA"/>
    <w:rsid w:val="00B248B8"/>
    <w:rsid w:val="00B24E8B"/>
    <w:rsid w:val="00B30C91"/>
    <w:rsid w:val="00B318C1"/>
    <w:rsid w:val="00B37E9D"/>
    <w:rsid w:val="00B409B3"/>
    <w:rsid w:val="00B41DFC"/>
    <w:rsid w:val="00B46C95"/>
    <w:rsid w:val="00B55942"/>
    <w:rsid w:val="00B604CC"/>
    <w:rsid w:val="00B605E8"/>
    <w:rsid w:val="00B61BF4"/>
    <w:rsid w:val="00B636E8"/>
    <w:rsid w:val="00B73EF4"/>
    <w:rsid w:val="00B77005"/>
    <w:rsid w:val="00B775AE"/>
    <w:rsid w:val="00B87964"/>
    <w:rsid w:val="00B87AF0"/>
    <w:rsid w:val="00B966DB"/>
    <w:rsid w:val="00BB1FBF"/>
    <w:rsid w:val="00BB34D2"/>
    <w:rsid w:val="00BB3A86"/>
    <w:rsid w:val="00BB4825"/>
    <w:rsid w:val="00BB4A27"/>
    <w:rsid w:val="00BB53A5"/>
    <w:rsid w:val="00BB5626"/>
    <w:rsid w:val="00BB5D91"/>
    <w:rsid w:val="00BB73AA"/>
    <w:rsid w:val="00BB7DCD"/>
    <w:rsid w:val="00BC03F5"/>
    <w:rsid w:val="00BC6477"/>
    <w:rsid w:val="00BD4997"/>
    <w:rsid w:val="00BD6973"/>
    <w:rsid w:val="00BE680E"/>
    <w:rsid w:val="00BE758E"/>
    <w:rsid w:val="00BF112A"/>
    <w:rsid w:val="00BF59C3"/>
    <w:rsid w:val="00BF67DD"/>
    <w:rsid w:val="00BF7F0F"/>
    <w:rsid w:val="00C01A68"/>
    <w:rsid w:val="00C15402"/>
    <w:rsid w:val="00C17F24"/>
    <w:rsid w:val="00C27A9A"/>
    <w:rsid w:val="00C3367A"/>
    <w:rsid w:val="00C346D2"/>
    <w:rsid w:val="00C42BB4"/>
    <w:rsid w:val="00C46220"/>
    <w:rsid w:val="00C5639F"/>
    <w:rsid w:val="00C6176E"/>
    <w:rsid w:val="00C641A9"/>
    <w:rsid w:val="00C7081E"/>
    <w:rsid w:val="00C73AE1"/>
    <w:rsid w:val="00C85D20"/>
    <w:rsid w:val="00C87DD2"/>
    <w:rsid w:val="00C95226"/>
    <w:rsid w:val="00C97A0B"/>
    <w:rsid w:val="00C97DB9"/>
    <w:rsid w:val="00CB0815"/>
    <w:rsid w:val="00CB3DFF"/>
    <w:rsid w:val="00CC284A"/>
    <w:rsid w:val="00CC4AA6"/>
    <w:rsid w:val="00CC5E63"/>
    <w:rsid w:val="00CC7283"/>
    <w:rsid w:val="00CD197F"/>
    <w:rsid w:val="00CD36AB"/>
    <w:rsid w:val="00CE17DE"/>
    <w:rsid w:val="00CE3755"/>
    <w:rsid w:val="00CE3913"/>
    <w:rsid w:val="00CE6799"/>
    <w:rsid w:val="00CE67DB"/>
    <w:rsid w:val="00D003D8"/>
    <w:rsid w:val="00D10436"/>
    <w:rsid w:val="00D13EF2"/>
    <w:rsid w:val="00D144CE"/>
    <w:rsid w:val="00D17A05"/>
    <w:rsid w:val="00D21261"/>
    <w:rsid w:val="00D248B7"/>
    <w:rsid w:val="00D25C78"/>
    <w:rsid w:val="00D2719C"/>
    <w:rsid w:val="00D34508"/>
    <w:rsid w:val="00D36F23"/>
    <w:rsid w:val="00D41D86"/>
    <w:rsid w:val="00D42F3B"/>
    <w:rsid w:val="00D5157B"/>
    <w:rsid w:val="00D54BAE"/>
    <w:rsid w:val="00D73FF8"/>
    <w:rsid w:val="00D74DE8"/>
    <w:rsid w:val="00D76E01"/>
    <w:rsid w:val="00D80698"/>
    <w:rsid w:val="00D8554B"/>
    <w:rsid w:val="00DA3E40"/>
    <w:rsid w:val="00DA4A56"/>
    <w:rsid w:val="00DA52B8"/>
    <w:rsid w:val="00DB1740"/>
    <w:rsid w:val="00DB4052"/>
    <w:rsid w:val="00DC723E"/>
    <w:rsid w:val="00DD455B"/>
    <w:rsid w:val="00DD5D1C"/>
    <w:rsid w:val="00DE11A7"/>
    <w:rsid w:val="00DE5152"/>
    <w:rsid w:val="00DE6F4B"/>
    <w:rsid w:val="00DE792A"/>
    <w:rsid w:val="00DF75A4"/>
    <w:rsid w:val="00E0180B"/>
    <w:rsid w:val="00E062EB"/>
    <w:rsid w:val="00E14112"/>
    <w:rsid w:val="00E2222B"/>
    <w:rsid w:val="00E373DE"/>
    <w:rsid w:val="00E408DE"/>
    <w:rsid w:val="00E45B6A"/>
    <w:rsid w:val="00E46B6E"/>
    <w:rsid w:val="00E500FD"/>
    <w:rsid w:val="00E604B0"/>
    <w:rsid w:val="00E60C89"/>
    <w:rsid w:val="00E6351F"/>
    <w:rsid w:val="00E65728"/>
    <w:rsid w:val="00E668CF"/>
    <w:rsid w:val="00E84B38"/>
    <w:rsid w:val="00E86C94"/>
    <w:rsid w:val="00E8715D"/>
    <w:rsid w:val="00EA0209"/>
    <w:rsid w:val="00EA0CF3"/>
    <w:rsid w:val="00EA142D"/>
    <w:rsid w:val="00EA16FE"/>
    <w:rsid w:val="00EA76E5"/>
    <w:rsid w:val="00EB0DE8"/>
    <w:rsid w:val="00EB2244"/>
    <w:rsid w:val="00EB4F4B"/>
    <w:rsid w:val="00EB6833"/>
    <w:rsid w:val="00EB762A"/>
    <w:rsid w:val="00ED230F"/>
    <w:rsid w:val="00ED467F"/>
    <w:rsid w:val="00EE1E71"/>
    <w:rsid w:val="00EE3627"/>
    <w:rsid w:val="00EE4040"/>
    <w:rsid w:val="00EE6C82"/>
    <w:rsid w:val="00EF6F0A"/>
    <w:rsid w:val="00EF7CDB"/>
    <w:rsid w:val="00F11A20"/>
    <w:rsid w:val="00F141EB"/>
    <w:rsid w:val="00F23AAD"/>
    <w:rsid w:val="00F27154"/>
    <w:rsid w:val="00F4140E"/>
    <w:rsid w:val="00F47662"/>
    <w:rsid w:val="00F52E5E"/>
    <w:rsid w:val="00F56FAD"/>
    <w:rsid w:val="00F60778"/>
    <w:rsid w:val="00F65BB1"/>
    <w:rsid w:val="00F70AAD"/>
    <w:rsid w:val="00F75B8A"/>
    <w:rsid w:val="00F76813"/>
    <w:rsid w:val="00F816A3"/>
    <w:rsid w:val="00F8682F"/>
    <w:rsid w:val="00F90B73"/>
    <w:rsid w:val="00F90C08"/>
    <w:rsid w:val="00F943BA"/>
    <w:rsid w:val="00F95F34"/>
    <w:rsid w:val="00FA1AE9"/>
    <w:rsid w:val="00FB3817"/>
    <w:rsid w:val="00FB3E9F"/>
    <w:rsid w:val="00FD2036"/>
    <w:rsid w:val="00FD20A5"/>
    <w:rsid w:val="00FD69AF"/>
    <w:rsid w:val="00FE0E4D"/>
    <w:rsid w:val="00FE22F3"/>
    <w:rsid w:val="00FE7F9B"/>
    <w:rsid w:val="00FF387D"/>
    <w:rsid w:val="00FF5D7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odborný text"/>
    <w:qFormat/>
    <w:rsid w:val="00D10436"/>
    <w:pPr>
      <w:suppressAutoHyphens/>
      <w:spacing w:line="100" w:lineRule="atLeast"/>
      <w:jc w:val="both"/>
    </w:pPr>
    <w:rPr>
      <w:rFonts w:ascii="Calibri" w:eastAsia="Lucida Sans Unicode" w:hAnsi="Calibri"/>
      <w:kern w:val="1"/>
      <w:sz w:val="24"/>
      <w:szCs w:val="24"/>
      <w:lang w:eastAsia="ar-SA"/>
    </w:rPr>
  </w:style>
  <w:style w:type="paragraph" w:styleId="Nadpis1">
    <w:name w:val="heading 1"/>
    <w:basedOn w:val="Normln"/>
    <w:next w:val="Normln"/>
    <w:link w:val="Nadpis1Char"/>
    <w:uiPriority w:val="9"/>
    <w:qFormat/>
    <w:rsid w:val="00447A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Zkladntext"/>
    <w:qFormat/>
    <w:rsid w:val="00FF5D78"/>
    <w:pPr>
      <w:keepNext/>
      <w:tabs>
        <w:tab w:val="num" w:pos="432"/>
      </w:tabs>
      <w:spacing w:before="240" w:after="60" w:line="360" w:lineRule="auto"/>
      <w:ind w:left="432" w:hanging="432"/>
      <w:jc w:val="left"/>
      <w:outlineLvl w:val="1"/>
    </w:pPr>
    <w:rPr>
      <w:rFonts w:asciiTheme="majorHAnsi" w:eastAsia="Times New Roman" w:hAnsiTheme="majorHAnsi"/>
      <w:bCs/>
      <w:i/>
      <w:iCs/>
      <w:szCs w:val="28"/>
    </w:rPr>
  </w:style>
  <w:style w:type="paragraph" w:styleId="Nadpis3">
    <w:name w:val="heading 3"/>
    <w:basedOn w:val="Normln"/>
    <w:next w:val="Normln"/>
    <w:link w:val="Nadpis3Char"/>
    <w:uiPriority w:val="9"/>
    <w:unhideWhenUsed/>
    <w:qFormat/>
    <w:rsid w:val="007813A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sid w:val="00D10436"/>
    <w:rPr>
      <w:rFonts w:cs="Courier New"/>
    </w:rPr>
  </w:style>
  <w:style w:type="character" w:customStyle="1" w:styleId="Standardnpsmoodstavce1">
    <w:name w:val="Standardní písmo odstavce1"/>
    <w:rsid w:val="00D10436"/>
  </w:style>
  <w:style w:type="character" w:customStyle="1" w:styleId="Nadpis2Char">
    <w:name w:val="Nadpis 2 Char"/>
    <w:basedOn w:val="Standardnpsmoodstavce1"/>
    <w:rsid w:val="00D10436"/>
  </w:style>
  <w:style w:type="character" w:customStyle="1" w:styleId="ZhlavChar">
    <w:name w:val="Záhlaví Char"/>
    <w:basedOn w:val="Standardnpsmoodstavce1"/>
    <w:rsid w:val="00D10436"/>
  </w:style>
  <w:style w:type="character" w:customStyle="1" w:styleId="ZpatChar">
    <w:name w:val="Zápatí Char"/>
    <w:basedOn w:val="Standardnpsmoodstavce1"/>
    <w:uiPriority w:val="99"/>
    <w:rsid w:val="00D10436"/>
  </w:style>
  <w:style w:type="character" w:customStyle="1" w:styleId="NzevChar">
    <w:name w:val="Název Char"/>
    <w:basedOn w:val="Standardnpsmoodstavce1"/>
    <w:rsid w:val="00D10436"/>
  </w:style>
  <w:style w:type="character" w:styleId="Siln">
    <w:name w:val="Strong"/>
    <w:basedOn w:val="Standardnpsmoodstavce1"/>
    <w:qFormat/>
    <w:rsid w:val="00D10436"/>
    <w:rPr>
      <w:b/>
      <w:bCs/>
    </w:rPr>
  </w:style>
  <w:style w:type="character" w:customStyle="1" w:styleId="PodtitulChar">
    <w:name w:val="Podtitul Char"/>
    <w:basedOn w:val="Standardnpsmoodstavce1"/>
    <w:rsid w:val="00D10436"/>
  </w:style>
  <w:style w:type="character" w:customStyle="1" w:styleId="StylKurzvaPodtrenChar">
    <w:name w:val="Styl  + Kurzíva Podtržení Char"/>
    <w:basedOn w:val="Standardnpsmoodstavce1"/>
    <w:rsid w:val="00D10436"/>
  </w:style>
  <w:style w:type="character" w:customStyle="1" w:styleId="Zdraznnjemn1">
    <w:name w:val="Zdůraznění – jemné1"/>
    <w:basedOn w:val="Standardnpsmoodstavce1"/>
    <w:rsid w:val="00D10436"/>
  </w:style>
  <w:style w:type="character" w:styleId="Hypertextovodkaz">
    <w:name w:val="Hyperlink"/>
    <w:basedOn w:val="Standardnpsmoodstavce1"/>
    <w:uiPriority w:val="99"/>
    <w:rsid w:val="00D10436"/>
    <w:rPr>
      <w:color w:val="0000FF"/>
      <w:u w:val="single"/>
    </w:rPr>
  </w:style>
  <w:style w:type="character" w:customStyle="1" w:styleId="TextbublinyChar">
    <w:name w:val="Text bubliny Char"/>
    <w:basedOn w:val="Standardnpsmoodstavce1"/>
    <w:rsid w:val="00D10436"/>
  </w:style>
  <w:style w:type="paragraph" w:customStyle="1" w:styleId="Nadpis">
    <w:name w:val="Nadpis"/>
    <w:basedOn w:val="Normln"/>
    <w:next w:val="Zkladntext"/>
    <w:rsid w:val="00D10436"/>
    <w:pPr>
      <w:keepNext/>
      <w:spacing w:before="240" w:after="120"/>
    </w:pPr>
    <w:rPr>
      <w:rFonts w:ascii="Arial" w:eastAsia="Arial Unicode MS" w:hAnsi="Arial" w:cs="Mangal"/>
      <w:sz w:val="28"/>
      <w:szCs w:val="28"/>
    </w:rPr>
  </w:style>
  <w:style w:type="paragraph" w:styleId="Zkladntext">
    <w:name w:val="Body Text"/>
    <w:basedOn w:val="Normln"/>
    <w:rsid w:val="00D10436"/>
    <w:pPr>
      <w:spacing w:after="120"/>
    </w:pPr>
  </w:style>
  <w:style w:type="paragraph" w:styleId="Seznam">
    <w:name w:val="List"/>
    <w:basedOn w:val="Zkladntext"/>
    <w:rsid w:val="00D10436"/>
    <w:rPr>
      <w:rFonts w:cs="Mangal"/>
    </w:rPr>
  </w:style>
  <w:style w:type="paragraph" w:customStyle="1" w:styleId="Popisek">
    <w:name w:val="Popisek"/>
    <w:basedOn w:val="Normln"/>
    <w:rsid w:val="00D10436"/>
    <w:pPr>
      <w:suppressLineNumbers/>
      <w:spacing w:before="120" w:after="120"/>
    </w:pPr>
    <w:rPr>
      <w:rFonts w:cs="Mangal"/>
      <w:i/>
      <w:iCs/>
    </w:rPr>
  </w:style>
  <w:style w:type="paragraph" w:customStyle="1" w:styleId="Rejstk">
    <w:name w:val="Rejstřík"/>
    <w:basedOn w:val="Normln"/>
    <w:rsid w:val="00D10436"/>
    <w:pPr>
      <w:suppressLineNumbers/>
    </w:pPr>
    <w:rPr>
      <w:rFonts w:cs="Mangal"/>
    </w:rPr>
  </w:style>
  <w:style w:type="paragraph" w:styleId="Zhlav">
    <w:name w:val="header"/>
    <w:basedOn w:val="Normln"/>
    <w:rsid w:val="00D10436"/>
    <w:pPr>
      <w:suppressLineNumbers/>
      <w:tabs>
        <w:tab w:val="center" w:pos="4536"/>
        <w:tab w:val="right" w:pos="9072"/>
      </w:tabs>
    </w:pPr>
  </w:style>
  <w:style w:type="paragraph" w:styleId="Zpat">
    <w:name w:val="footer"/>
    <w:basedOn w:val="Normln"/>
    <w:uiPriority w:val="99"/>
    <w:rsid w:val="00D10436"/>
    <w:pPr>
      <w:suppressLineNumbers/>
      <w:tabs>
        <w:tab w:val="center" w:pos="4536"/>
        <w:tab w:val="right" w:pos="9072"/>
      </w:tabs>
    </w:pPr>
  </w:style>
  <w:style w:type="paragraph" w:styleId="Nzev">
    <w:name w:val="Title"/>
    <w:basedOn w:val="Normln"/>
    <w:next w:val="Podtitul"/>
    <w:qFormat/>
    <w:rsid w:val="00743FCF"/>
    <w:pPr>
      <w:pBdr>
        <w:bottom w:val="single" w:sz="8" w:space="4" w:color="808080"/>
      </w:pBdr>
      <w:spacing w:after="300" w:line="360" w:lineRule="auto"/>
      <w:jc w:val="left"/>
    </w:pPr>
    <w:rPr>
      <w:rFonts w:asciiTheme="majorHAnsi" w:eastAsia="Times New Roman" w:hAnsiTheme="majorHAnsi"/>
      <w:bCs/>
      <w:spacing w:val="5"/>
      <w:sz w:val="52"/>
      <w:szCs w:val="52"/>
    </w:rPr>
  </w:style>
  <w:style w:type="paragraph" w:styleId="Podtitul">
    <w:name w:val="Subtitle"/>
    <w:basedOn w:val="Normln"/>
    <w:next w:val="Zkladntext"/>
    <w:qFormat/>
    <w:rsid w:val="00A7696D"/>
    <w:pPr>
      <w:numPr>
        <w:numId w:val="1"/>
      </w:numPr>
      <w:spacing w:before="120" w:after="180"/>
      <w:jc w:val="left"/>
      <w:outlineLvl w:val="1"/>
    </w:pPr>
    <w:rPr>
      <w:rFonts w:ascii="Cambria" w:eastAsia="Times New Roman" w:hAnsi="Cambria"/>
      <w:i/>
      <w:iCs/>
      <w:szCs w:val="28"/>
    </w:rPr>
  </w:style>
  <w:style w:type="paragraph" w:customStyle="1" w:styleId="StylKurzvaPodtren">
    <w:name w:val="Styl  + Kurzíva Podtržení"/>
    <w:basedOn w:val="Normln"/>
    <w:rsid w:val="00D10436"/>
  </w:style>
  <w:style w:type="paragraph" w:customStyle="1" w:styleId="Textbubliny1">
    <w:name w:val="Text bubliny1"/>
    <w:basedOn w:val="Normln"/>
    <w:rsid w:val="00D10436"/>
  </w:style>
  <w:style w:type="paragraph" w:customStyle="1" w:styleId="Odstavecseseznamem1">
    <w:name w:val="Odstavec se seznamem1"/>
    <w:basedOn w:val="Normln"/>
    <w:rsid w:val="00D10436"/>
  </w:style>
  <w:style w:type="paragraph" w:customStyle="1" w:styleId="StylLatinkaArial11bZarovnatdobloku">
    <w:name w:val="Styl (Latinka) Arial 11 b. Zarovnat do bloku"/>
    <w:basedOn w:val="Normln"/>
    <w:rsid w:val="002D0C70"/>
    <w:pPr>
      <w:widowControl w:val="0"/>
      <w:spacing w:line="360" w:lineRule="auto"/>
    </w:pPr>
    <w:rPr>
      <w:rFonts w:ascii="Arial" w:eastAsia="Times New Roman" w:hAnsi="Arial"/>
      <w:kern w:val="0"/>
      <w:sz w:val="22"/>
      <w:szCs w:val="20"/>
    </w:rPr>
  </w:style>
  <w:style w:type="paragraph" w:styleId="Textbubliny">
    <w:name w:val="Balloon Text"/>
    <w:basedOn w:val="Normln"/>
    <w:link w:val="TextbublinyChar1"/>
    <w:uiPriority w:val="99"/>
    <w:semiHidden/>
    <w:unhideWhenUsed/>
    <w:rsid w:val="00A7696D"/>
    <w:pPr>
      <w:spacing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A7696D"/>
    <w:rPr>
      <w:rFonts w:ascii="Tahoma" w:eastAsia="Lucida Sans Unicode" w:hAnsi="Tahoma" w:cs="Tahoma"/>
      <w:kern w:val="1"/>
      <w:sz w:val="16"/>
      <w:szCs w:val="16"/>
      <w:lang w:eastAsia="ar-SA"/>
    </w:rPr>
  </w:style>
  <w:style w:type="character" w:customStyle="1" w:styleId="apple-style-span">
    <w:name w:val="apple-style-span"/>
    <w:basedOn w:val="Standardnpsmoodstavce"/>
    <w:rsid w:val="00251256"/>
  </w:style>
  <w:style w:type="paragraph" w:styleId="Odstavecseseznamem">
    <w:name w:val="List Paragraph"/>
    <w:basedOn w:val="Normln"/>
    <w:uiPriority w:val="34"/>
    <w:qFormat/>
    <w:rsid w:val="00426524"/>
    <w:pPr>
      <w:ind w:left="720"/>
      <w:contextualSpacing/>
    </w:pPr>
  </w:style>
  <w:style w:type="paragraph" w:customStyle="1" w:styleId="text1">
    <w:name w:val="text 1"/>
    <w:basedOn w:val="Normln"/>
    <w:link w:val="text1Char"/>
    <w:qFormat/>
    <w:rsid w:val="005D07FC"/>
    <w:pPr>
      <w:widowControl w:val="0"/>
      <w:spacing w:line="240" w:lineRule="auto"/>
      <w:ind w:left="720" w:hanging="360"/>
    </w:pPr>
    <w:rPr>
      <w:kern w:val="0"/>
      <w:lang w:eastAsia="cs-CZ"/>
    </w:rPr>
  </w:style>
  <w:style w:type="character" w:customStyle="1" w:styleId="text1Char">
    <w:name w:val="text 1 Char"/>
    <w:basedOn w:val="Standardnpsmoodstavce"/>
    <w:link w:val="text1"/>
    <w:rsid w:val="005D07FC"/>
    <w:rPr>
      <w:rFonts w:ascii="Calibri" w:eastAsia="Lucida Sans Unicode" w:hAnsi="Calibri"/>
      <w:sz w:val="24"/>
      <w:szCs w:val="24"/>
    </w:rPr>
  </w:style>
  <w:style w:type="character" w:customStyle="1" w:styleId="Nadpis1Char">
    <w:name w:val="Nadpis 1 Char"/>
    <w:basedOn w:val="Standardnpsmoodstavce"/>
    <w:link w:val="Nadpis1"/>
    <w:uiPriority w:val="9"/>
    <w:rsid w:val="00447AE6"/>
    <w:rPr>
      <w:rFonts w:asciiTheme="majorHAnsi" w:eastAsiaTheme="majorEastAsia" w:hAnsiTheme="majorHAnsi" w:cstheme="majorBidi"/>
      <w:b/>
      <w:bCs/>
      <w:color w:val="365F91" w:themeColor="accent1" w:themeShade="BF"/>
      <w:kern w:val="1"/>
      <w:sz w:val="28"/>
      <w:szCs w:val="28"/>
      <w:lang w:eastAsia="ar-SA"/>
    </w:rPr>
  </w:style>
  <w:style w:type="character" w:customStyle="1" w:styleId="Nadpis3Char">
    <w:name w:val="Nadpis 3 Char"/>
    <w:basedOn w:val="Standardnpsmoodstavce"/>
    <w:link w:val="Nadpis3"/>
    <w:uiPriority w:val="9"/>
    <w:semiHidden/>
    <w:rsid w:val="007813A4"/>
    <w:rPr>
      <w:rFonts w:asciiTheme="majorHAnsi" w:eastAsiaTheme="majorEastAsia" w:hAnsiTheme="majorHAnsi" w:cstheme="majorBidi"/>
      <w:b/>
      <w:bCs/>
      <w:color w:val="4F81BD" w:themeColor="accent1"/>
      <w:kern w:val="1"/>
      <w:sz w:val="24"/>
      <w:szCs w:val="24"/>
      <w:lang w:eastAsia="ar-SA"/>
    </w:rPr>
  </w:style>
  <w:style w:type="paragraph" w:styleId="Zkladntextodsazen">
    <w:name w:val="Body Text Indent"/>
    <w:basedOn w:val="Normln"/>
    <w:link w:val="ZkladntextodsazenChar"/>
    <w:uiPriority w:val="99"/>
    <w:semiHidden/>
    <w:unhideWhenUsed/>
    <w:rsid w:val="0017198C"/>
    <w:pPr>
      <w:spacing w:after="120"/>
      <w:ind w:left="283"/>
    </w:pPr>
  </w:style>
  <w:style w:type="character" w:customStyle="1" w:styleId="ZkladntextodsazenChar">
    <w:name w:val="Základní text odsazený Char"/>
    <w:basedOn w:val="Standardnpsmoodstavce"/>
    <w:link w:val="Zkladntextodsazen"/>
    <w:uiPriority w:val="99"/>
    <w:semiHidden/>
    <w:rsid w:val="0017198C"/>
    <w:rPr>
      <w:rFonts w:ascii="Calibri" w:eastAsia="Lucida Sans Unicode" w:hAnsi="Calibri"/>
      <w:kern w:val="1"/>
      <w:sz w:val="24"/>
      <w:szCs w:val="24"/>
      <w:lang w:eastAsia="ar-SA"/>
    </w:rPr>
  </w:style>
  <w:style w:type="paragraph" w:styleId="Zkladntextodsazen2">
    <w:name w:val="Body Text Indent 2"/>
    <w:basedOn w:val="Normln"/>
    <w:link w:val="Zkladntextodsazen2Char"/>
    <w:uiPriority w:val="99"/>
    <w:semiHidden/>
    <w:unhideWhenUsed/>
    <w:rsid w:val="0017198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17198C"/>
    <w:rPr>
      <w:rFonts w:ascii="Calibri" w:eastAsia="Lucida Sans Unicode" w:hAnsi="Calibri"/>
      <w:kern w:val="1"/>
      <w:sz w:val="24"/>
      <w:szCs w:val="24"/>
      <w:lang w:eastAsia="ar-SA"/>
    </w:rPr>
  </w:style>
  <w:style w:type="paragraph" w:customStyle="1" w:styleId="Styl12">
    <w:name w:val="Styl12"/>
    <w:basedOn w:val="Normln"/>
    <w:link w:val="Styl12Char"/>
    <w:qFormat/>
    <w:rsid w:val="009F6838"/>
    <w:pPr>
      <w:widowControl w:val="0"/>
      <w:autoSpaceDE w:val="0"/>
      <w:autoSpaceDN w:val="0"/>
      <w:adjustRightInd w:val="0"/>
      <w:spacing w:before="240" w:after="240" w:line="240" w:lineRule="auto"/>
    </w:pPr>
    <w:rPr>
      <w:kern w:val="0"/>
      <w:u w:val="single"/>
      <w:lang w:eastAsia="cs-CZ"/>
    </w:rPr>
  </w:style>
  <w:style w:type="character" w:customStyle="1" w:styleId="Styl12Char">
    <w:name w:val="Styl12 Char"/>
    <w:basedOn w:val="Standardnpsmoodstavce"/>
    <w:link w:val="Styl12"/>
    <w:rsid w:val="009F6838"/>
    <w:rPr>
      <w:rFonts w:ascii="Calibri" w:eastAsia="Lucida Sans Unicode" w:hAnsi="Calibri"/>
      <w:sz w:val="24"/>
      <w:szCs w:val="24"/>
      <w:u w:val="single"/>
    </w:rPr>
  </w:style>
  <w:style w:type="table" w:styleId="Mkatabulky">
    <w:name w:val="Table Grid"/>
    <w:basedOn w:val="Normlntabulka"/>
    <w:uiPriority w:val="59"/>
    <w:rsid w:val="008A68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3">
    <w:name w:val="l3"/>
    <w:basedOn w:val="Normln"/>
    <w:rsid w:val="003D3A5F"/>
    <w:pPr>
      <w:suppressAutoHyphens w:val="0"/>
      <w:spacing w:before="100" w:beforeAutospacing="1" w:after="100" w:afterAutospacing="1" w:line="240" w:lineRule="auto"/>
      <w:jc w:val="left"/>
    </w:pPr>
    <w:rPr>
      <w:rFonts w:ascii="Times New Roman" w:eastAsia="Times New Roman" w:hAnsi="Times New Roman"/>
      <w:kern w:val="0"/>
      <w:lang w:eastAsia="cs-CZ"/>
    </w:rPr>
  </w:style>
  <w:style w:type="character" w:styleId="PromnnHTML">
    <w:name w:val="HTML Variable"/>
    <w:basedOn w:val="Standardnpsmoodstavce"/>
    <w:uiPriority w:val="99"/>
    <w:semiHidden/>
    <w:unhideWhenUsed/>
    <w:rsid w:val="003D3A5F"/>
    <w:rPr>
      <w:i/>
      <w:iCs/>
    </w:rPr>
  </w:style>
  <w:style w:type="paragraph" w:customStyle="1" w:styleId="Normln2">
    <w:name w:val="Normální2"/>
    <w:basedOn w:val="Normln"/>
    <w:qFormat/>
    <w:rsid w:val="009E7BF3"/>
    <w:pPr>
      <w:tabs>
        <w:tab w:val="left" w:pos="-1276"/>
        <w:tab w:val="left" w:pos="0"/>
      </w:tabs>
      <w:suppressAutoHyphens w:val="0"/>
      <w:spacing w:after="120" w:line="240" w:lineRule="auto"/>
    </w:pPr>
    <w:rPr>
      <w:rFonts w:ascii="Arial" w:eastAsia="Times New Roman" w:hAnsi="Arial"/>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974502">
      <w:bodyDiv w:val="1"/>
      <w:marLeft w:val="0"/>
      <w:marRight w:val="0"/>
      <w:marTop w:val="0"/>
      <w:marBottom w:val="0"/>
      <w:divBdr>
        <w:top w:val="none" w:sz="0" w:space="0" w:color="auto"/>
        <w:left w:val="none" w:sz="0" w:space="0" w:color="auto"/>
        <w:bottom w:val="none" w:sz="0" w:space="0" w:color="auto"/>
        <w:right w:val="none" w:sz="0" w:space="0" w:color="auto"/>
      </w:divBdr>
    </w:div>
    <w:div w:id="796534585">
      <w:bodyDiv w:val="1"/>
      <w:marLeft w:val="0"/>
      <w:marRight w:val="0"/>
      <w:marTop w:val="0"/>
      <w:marBottom w:val="0"/>
      <w:divBdr>
        <w:top w:val="none" w:sz="0" w:space="0" w:color="auto"/>
        <w:left w:val="none" w:sz="0" w:space="0" w:color="auto"/>
        <w:bottom w:val="none" w:sz="0" w:space="0" w:color="auto"/>
        <w:right w:val="none" w:sz="0" w:space="0" w:color="auto"/>
      </w:divBdr>
    </w:div>
    <w:div w:id="834801146">
      <w:bodyDiv w:val="1"/>
      <w:marLeft w:val="0"/>
      <w:marRight w:val="0"/>
      <w:marTop w:val="0"/>
      <w:marBottom w:val="0"/>
      <w:divBdr>
        <w:top w:val="none" w:sz="0" w:space="0" w:color="auto"/>
        <w:left w:val="none" w:sz="0" w:space="0" w:color="auto"/>
        <w:bottom w:val="none" w:sz="0" w:space="0" w:color="auto"/>
        <w:right w:val="none" w:sz="0" w:space="0" w:color="auto"/>
      </w:divBdr>
    </w:div>
    <w:div w:id="1071585167">
      <w:bodyDiv w:val="1"/>
      <w:marLeft w:val="0"/>
      <w:marRight w:val="0"/>
      <w:marTop w:val="0"/>
      <w:marBottom w:val="0"/>
      <w:divBdr>
        <w:top w:val="none" w:sz="0" w:space="0" w:color="auto"/>
        <w:left w:val="none" w:sz="0" w:space="0" w:color="auto"/>
        <w:bottom w:val="none" w:sz="0" w:space="0" w:color="auto"/>
        <w:right w:val="none" w:sz="0" w:space="0" w:color="auto"/>
      </w:divBdr>
    </w:div>
    <w:div w:id="1406337990">
      <w:bodyDiv w:val="1"/>
      <w:marLeft w:val="0"/>
      <w:marRight w:val="0"/>
      <w:marTop w:val="0"/>
      <w:marBottom w:val="0"/>
      <w:divBdr>
        <w:top w:val="none" w:sz="0" w:space="0" w:color="auto"/>
        <w:left w:val="none" w:sz="0" w:space="0" w:color="auto"/>
        <w:bottom w:val="none" w:sz="0" w:space="0" w:color="auto"/>
        <w:right w:val="none" w:sz="0" w:space="0" w:color="auto"/>
      </w:divBdr>
    </w:div>
    <w:div w:id="1898664326">
      <w:bodyDiv w:val="1"/>
      <w:marLeft w:val="0"/>
      <w:marRight w:val="0"/>
      <w:marTop w:val="0"/>
      <w:marBottom w:val="0"/>
      <w:divBdr>
        <w:top w:val="none" w:sz="0" w:space="0" w:color="auto"/>
        <w:left w:val="none" w:sz="0" w:space="0" w:color="auto"/>
        <w:bottom w:val="none" w:sz="0" w:space="0" w:color="auto"/>
        <w:right w:val="none" w:sz="0" w:space="0" w:color="auto"/>
      </w:divBdr>
    </w:div>
    <w:div w:id="2034528899">
      <w:bodyDiv w:val="1"/>
      <w:marLeft w:val="0"/>
      <w:marRight w:val="0"/>
      <w:marTop w:val="0"/>
      <w:marBottom w:val="0"/>
      <w:divBdr>
        <w:top w:val="none" w:sz="0" w:space="0" w:color="auto"/>
        <w:left w:val="none" w:sz="0" w:space="0" w:color="auto"/>
        <w:bottom w:val="none" w:sz="0" w:space="0" w:color="auto"/>
        <w:right w:val="none" w:sz="0" w:space="0" w:color="auto"/>
      </w:divBdr>
    </w:div>
    <w:div w:id="21431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4D619-A776-44DA-82BF-E5BB52446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3277</TotalTime>
  <Pages>15</Pages>
  <Words>4767</Words>
  <Characters>28126</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Rekonstrukce komunikace v ul. Českobratrská v Teplicích</vt:lpstr>
    </vt:vector>
  </TitlesOfParts>
  <Company>RAPID sro</Company>
  <LinksUpToDate>false</LinksUpToDate>
  <CharactersWithSpaces>32828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komunikace v ul. Českobratrská v Teplicích</dc:title>
  <dc:creator>Lubomír Gemrot</dc:creator>
  <cp:lastModifiedBy>Petra</cp:lastModifiedBy>
  <cp:revision>371</cp:revision>
  <cp:lastPrinted>2020-09-30T07:22:00Z</cp:lastPrinted>
  <dcterms:created xsi:type="dcterms:W3CDTF">2010-11-23T14:51:00Z</dcterms:created>
  <dcterms:modified xsi:type="dcterms:W3CDTF">2020-09-30T07:22:00Z</dcterms:modified>
</cp:coreProperties>
</file>